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570"/>
        <w:tblW w:w="10940" w:type="dxa"/>
        <w:tblLayout w:type="fixed"/>
        <w:tblLook w:val="0000" w:firstRow="0" w:lastRow="0" w:firstColumn="0" w:lastColumn="0" w:noHBand="0" w:noVBand="0"/>
      </w:tblPr>
      <w:tblGrid>
        <w:gridCol w:w="4750"/>
        <w:gridCol w:w="5182"/>
        <w:gridCol w:w="1008"/>
      </w:tblGrid>
      <w:tr w:rsidR="000850DA" w14:paraId="51F4D30D" w14:textId="77777777" w:rsidTr="00845AA6">
        <w:tc>
          <w:tcPr>
            <w:tcW w:w="4750" w:type="dxa"/>
            <w:tcBorders>
              <w:top w:val="single" w:sz="24" w:space="0" w:color="auto"/>
              <w:left w:val="single" w:sz="24" w:space="0" w:color="auto"/>
              <w:bottom w:val="single" w:sz="6" w:space="0" w:color="auto"/>
              <w:right w:val="single" w:sz="6" w:space="0" w:color="auto"/>
            </w:tcBorders>
          </w:tcPr>
          <w:p w14:paraId="1E161FB4" w14:textId="3AB1E3F8" w:rsidR="000850DA" w:rsidRPr="000A6524" w:rsidRDefault="005B74C6" w:rsidP="008624A2">
            <w:pPr>
              <w:pStyle w:val="Heading1"/>
              <w:tabs>
                <w:tab w:val="left" w:pos="720"/>
              </w:tabs>
              <w:jc w:val="left"/>
              <w:rPr>
                <w:sz w:val="18"/>
                <w:szCs w:val="18"/>
              </w:rPr>
            </w:pPr>
            <w:r>
              <w:rPr>
                <w:noProof/>
              </w:rPr>
              <w:drawing>
                <wp:anchor distT="0" distB="0" distL="114300" distR="114300" simplePos="0" relativeHeight="251658240" behindDoc="0" locked="0" layoutInCell="1" allowOverlap="1" wp14:anchorId="723B9D13" wp14:editId="6D8CAAE0">
                  <wp:simplePos x="0" y="0"/>
                  <wp:positionH relativeFrom="column">
                    <wp:posOffset>-123189</wp:posOffset>
                  </wp:positionH>
                  <wp:positionV relativeFrom="paragraph">
                    <wp:posOffset>-109855</wp:posOffset>
                  </wp:positionV>
                  <wp:extent cx="7048500" cy="1494794"/>
                  <wp:effectExtent l="0" t="0" r="0" b="0"/>
                  <wp:wrapNone/>
                  <wp:docPr id="2" name="Picture 2" descr="MSMT 736 Procedures for Determining the Ride Specification Pay Limits and Pay Adjust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SMT 736 Procedures for Determining the Ride Specification Pay Limits and Pay Adjustments"/>
                          <pic:cNvPicPr/>
                        </pic:nvPicPr>
                        <pic:blipFill>
                          <a:blip r:embed="rId7">
                            <a:extLst>
                              <a:ext uri="{28A0092B-C50C-407E-A947-70E740481C1C}">
                                <a14:useLocalDpi xmlns:a14="http://schemas.microsoft.com/office/drawing/2010/main" val="0"/>
                              </a:ext>
                            </a:extLst>
                          </a:blip>
                          <a:stretch>
                            <a:fillRect/>
                          </a:stretch>
                        </pic:blipFill>
                        <pic:spPr>
                          <a:xfrm>
                            <a:off x="0" y="0"/>
                            <a:ext cx="7088354" cy="1503246"/>
                          </a:xfrm>
                          <a:prstGeom prst="rect">
                            <a:avLst/>
                          </a:prstGeom>
                        </pic:spPr>
                      </pic:pic>
                    </a:graphicData>
                  </a:graphic>
                  <wp14:sizeRelH relativeFrom="page">
                    <wp14:pctWidth>0</wp14:pctWidth>
                  </wp14:sizeRelH>
                  <wp14:sizeRelV relativeFrom="page">
                    <wp14:pctHeight>0</wp14:pctHeight>
                  </wp14:sizeRelV>
                </wp:anchor>
              </w:drawing>
            </w:r>
            <w:r w:rsidR="000850DA" w:rsidRPr="000A6524">
              <w:rPr>
                <w:sz w:val="18"/>
                <w:szCs w:val="18"/>
              </w:rPr>
              <w:t>Recommend</w:t>
            </w:r>
          </w:p>
          <w:p w14:paraId="51CAFBA0" w14:textId="77777777" w:rsidR="000850DA" w:rsidRPr="000A6524" w:rsidRDefault="000850DA" w:rsidP="008624A2">
            <w:pPr>
              <w:tabs>
                <w:tab w:val="left" w:pos="720"/>
              </w:tabs>
              <w:rPr>
                <w:b/>
                <w:sz w:val="18"/>
                <w:szCs w:val="18"/>
              </w:rPr>
            </w:pPr>
            <w:r w:rsidRPr="000A6524">
              <w:rPr>
                <w:b/>
                <w:sz w:val="18"/>
                <w:szCs w:val="18"/>
              </w:rPr>
              <w:t>Approval:</w:t>
            </w:r>
            <w:r w:rsidR="000A6524">
              <w:rPr>
                <w:b/>
                <w:sz w:val="18"/>
                <w:szCs w:val="18"/>
              </w:rPr>
              <w:t xml:space="preserve">   </w:t>
            </w:r>
            <w:r w:rsidRPr="000A6524">
              <w:rPr>
                <w:b/>
                <w:sz w:val="18"/>
                <w:szCs w:val="18"/>
              </w:rPr>
              <w:t>______________</w:t>
            </w:r>
            <w:r w:rsidR="000A6524">
              <w:rPr>
                <w:b/>
                <w:sz w:val="18"/>
                <w:szCs w:val="18"/>
              </w:rPr>
              <w:t>________</w:t>
            </w:r>
            <w:r w:rsidRPr="000A6524">
              <w:rPr>
                <w:b/>
                <w:sz w:val="18"/>
                <w:szCs w:val="18"/>
              </w:rPr>
              <w:t xml:space="preserve">_______________                             </w:t>
            </w:r>
          </w:p>
          <w:p w14:paraId="73240702" w14:textId="6DFF3C08" w:rsidR="000850DA" w:rsidRPr="000A6524" w:rsidRDefault="000850DA" w:rsidP="008624A2">
            <w:pPr>
              <w:tabs>
                <w:tab w:val="left" w:pos="720"/>
              </w:tabs>
              <w:rPr>
                <w:b/>
                <w:sz w:val="18"/>
                <w:szCs w:val="18"/>
              </w:rPr>
            </w:pPr>
            <w:r w:rsidRPr="000A6524">
              <w:rPr>
                <w:b/>
                <w:sz w:val="18"/>
                <w:szCs w:val="18"/>
              </w:rPr>
              <w:t xml:space="preserve">                  </w:t>
            </w:r>
            <w:r w:rsidR="000A6524">
              <w:rPr>
                <w:b/>
                <w:sz w:val="18"/>
                <w:szCs w:val="18"/>
              </w:rPr>
              <w:t xml:space="preserve">      </w:t>
            </w:r>
            <w:r w:rsidRPr="000A6524">
              <w:rPr>
                <w:b/>
                <w:sz w:val="18"/>
                <w:szCs w:val="18"/>
              </w:rPr>
              <w:t xml:space="preserve">Team Leader              </w:t>
            </w:r>
            <w:r w:rsidR="000A6524">
              <w:rPr>
                <w:b/>
                <w:sz w:val="18"/>
                <w:szCs w:val="18"/>
              </w:rPr>
              <w:t xml:space="preserve">          </w:t>
            </w:r>
            <w:r w:rsidR="00845AA6">
              <w:rPr>
                <w:b/>
                <w:sz w:val="18"/>
                <w:szCs w:val="18"/>
              </w:rPr>
              <w:t xml:space="preserve">    </w:t>
            </w:r>
            <w:r w:rsidR="000A6524">
              <w:rPr>
                <w:b/>
                <w:sz w:val="18"/>
                <w:szCs w:val="18"/>
              </w:rPr>
              <w:t xml:space="preserve"> </w:t>
            </w:r>
            <w:r w:rsidR="00D55A13">
              <w:rPr>
                <w:b/>
                <w:sz w:val="18"/>
                <w:szCs w:val="18"/>
              </w:rPr>
              <w:t xml:space="preserve"> </w:t>
            </w:r>
            <w:r w:rsidRPr="000A6524">
              <w:rPr>
                <w:b/>
                <w:sz w:val="18"/>
                <w:szCs w:val="18"/>
              </w:rPr>
              <w:t xml:space="preserve">Date </w:t>
            </w:r>
          </w:p>
          <w:p w14:paraId="482DC86B" w14:textId="77777777" w:rsidR="000850DA" w:rsidRPr="000A6524" w:rsidRDefault="000850DA" w:rsidP="008624A2">
            <w:pPr>
              <w:tabs>
                <w:tab w:val="left" w:pos="720"/>
              </w:tabs>
              <w:rPr>
                <w:b/>
                <w:sz w:val="18"/>
                <w:szCs w:val="18"/>
              </w:rPr>
            </w:pPr>
          </w:p>
          <w:p w14:paraId="1F6E91E8" w14:textId="77777777" w:rsidR="000850DA" w:rsidRPr="000A6524" w:rsidRDefault="000850DA" w:rsidP="008624A2">
            <w:pPr>
              <w:tabs>
                <w:tab w:val="left" w:pos="720"/>
              </w:tabs>
              <w:rPr>
                <w:b/>
                <w:sz w:val="18"/>
                <w:szCs w:val="18"/>
              </w:rPr>
            </w:pPr>
            <w:r w:rsidRPr="000A6524">
              <w:rPr>
                <w:b/>
                <w:sz w:val="18"/>
                <w:szCs w:val="18"/>
              </w:rPr>
              <w:t xml:space="preserve">                  </w:t>
            </w:r>
            <w:r w:rsidR="000A6524">
              <w:rPr>
                <w:b/>
                <w:sz w:val="18"/>
                <w:szCs w:val="18"/>
              </w:rPr>
              <w:t xml:space="preserve">   </w:t>
            </w:r>
            <w:r w:rsidRPr="000A6524">
              <w:rPr>
                <w:b/>
                <w:sz w:val="18"/>
                <w:szCs w:val="18"/>
              </w:rPr>
              <w:t>______________________</w:t>
            </w:r>
            <w:r w:rsidR="000A6524">
              <w:rPr>
                <w:b/>
                <w:sz w:val="18"/>
                <w:szCs w:val="18"/>
              </w:rPr>
              <w:t>_________</w:t>
            </w:r>
            <w:r w:rsidRPr="000A6524">
              <w:rPr>
                <w:b/>
                <w:sz w:val="18"/>
                <w:szCs w:val="18"/>
              </w:rPr>
              <w:t>______</w:t>
            </w:r>
          </w:p>
          <w:p w14:paraId="6FE02D5F" w14:textId="77777777" w:rsidR="000850DA" w:rsidRDefault="000850DA" w:rsidP="008624A2">
            <w:pPr>
              <w:tabs>
                <w:tab w:val="left" w:pos="720"/>
              </w:tabs>
              <w:rPr>
                <w:rFonts w:ascii="Courier New" w:hAnsi="Courier New"/>
                <w:b/>
                <w:sz w:val="16"/>
              </w:rPr>
            </w:pPr>
            <w:r w:rsidRPr="000A6524">
              <w:rPr>
                <w:b/>
                <w:sz w:val="18"/>
                <w:szCs w:val="18"/>
              </w:rPr>
              <w:t xml:space="preserve">                  </w:t>
            </w:r>
            <w:r w:rsidR="000A6524">
              <w:rPr>
                <w:b/>
                <w:sz w:val="18"/>
                <w:szCs w:val="18"/>
              </w:rPr>
              <w:t xml:space="preserve">     </w:t>
            </w:r>
            <w:r w:rsidR="00652BD0" w:rsidRPr="000A6524">
              <w:rPr>
                <w:b/>
                <w:sz w:val="18"/>
                <w:szCs w:val="18"/>
              </w:rPr>
              <w:t xml:space="preserve">Division Chief   </w:t>
            </w:r>
            <w:r w:rsidRPr="000A6524">
              <w:rPr>
                <w:b/>
                <w:sz w:val="18"/>
                <w:szCs w:val="18"/>
              </w:rPr>
              <w:t xml:space="preserve">        </w:t>
            </w:r>
            <w:r w:rsidR="000A6524">
              <w:rPr>
                <w:b/>
                <w:sz w:val="18"/>
                <w:szCs w:val="18"/>
              </w:rPr>
              <w:t xml:space="preserve">            </w:t>
            </w:r>
            <w:r w:rsidR="00845AA6">
              <w:rPr>
                <w:b/>
                <w:sz w:val="18"/>
                <w:szCs w:val="18"/>
              </w:rPr>
              <w:t xml:space="preserve">   </w:t>
            </w:r>
            <w:r w:rsidR="000A6524">
              <w:rPr>
                <w:b/>
                <w:sz w:val="18"/>
                <w:szCs w:val="18"/>
              </w:rPr>
              <w:t xml:space="preserve">  </w:t>
            </w:r>
            <w:r w:rsidR="00D55A13">
              <w:rPr>
                <w:b/>
                <w:sz w:val="18"/>
                <w:szCs w:val="18"/>
              </w:rPr>
              <w:t xml:space="preserve"> </w:t>
            </w:r>
            <w:r w:rsidRPr="000A6524">
              <w:rPr>
                <w:b/>
                <w:sz w:val="18"/>
                <w:szCs w:val="18"/>
              </w:rPr>
              <w:t>Date</w:t>
            </w:r>
            <w:r>
              <w:rPr>
                <w:rFonts w:ascii="Courier New" w:hAnsi="Courier New"/>
                <w:b/>
                <w:sz w:val="16"/>
              </w:rPr>
              <w:t xml:space="preserve">   </w:t>
            </w:r>
          </w:p>
        </w:tc>
        <w:tc>
          <w:tcPr>
            <w:tcW w:w="6190" w:type="dxa"/>
            <w:gridSpan w:val="2"/>
            <w:tcBorders>
              <w:top w:val="single" w:sz="24" w:space="0" w:color="auto"/>
              <w:bottom w:val="single" w:sz="6" w:space="0" w:color="auto"/>
              <w:right w:val="single" w:sz="24" w:space="0" w:color="auto"/>
            </w:tcBorders>
          </w:tcPr>
          <w:p w14:paraId="06398948" w14:textId="77777777" w:rsidR="000850DA" w:rsidRDefault="000850DA" w:rsidP="008624A2">
            <w:pPr>
              <w:tabs>
                <w:tab w:val="left" w:pos="720"/>
              </w:tabs>
              <w:jc w:val="center"/>
              <w:rPr>
                <w:rFonts w:ascii="CG Times (W1)" w:hAnsi="CG Times (W1)"/>
                <w:sz w:val="24"/>
              </w:rPr>
            </w:pPr>
            <w:r>
              <w:rPr>
                <w:rFonts w:ascii="CG Times (W1)" w:hAnsi="CG Times (W1)"/>
                <w:sz w:val="24"/>
              </w:rPr>
              <w:t>Maryland Department of Transportation</w:t>
            </w:r>
          </w:p>
          <w:p w14:paraId="685434B1" w14:textId="77777777" w:rsidR="000850DA" w:rsidRDefault="000850DA" w:rsidP="008624A2">
            <w:pPr>
              <w:tabs>
                <w:tab w:val="left" w:pos="720"/>
              </w:tabs>
              <w:jc w:val="center"/>
              <w:rPr>
                <w:rFonts w:ascii="CG Times (W1)" w:hAnsi="CG Times (W1)"/>
                <w:sz w:val="24"/>
              </w:rPr>
            </w:pPr>
            <w:r>
              <w:rPr>
                <w:rFonts w:ascii="CG Times (W1)" w:hAnsi="CG Times (W1)"/>
                <w:sz w:val="24"/>
              </w:rPr>
              <w:t xml:space="preserve"> State Highway Administration</w:t>
            </w:r>
          </w:p>
          <w:p w14:paraId="01766A95" w14:textId="77777777" w:rsidR="000850DA" w:rsidRDefault="000850DA" w:rsidP="008624A2">
            <w:pPr>
              <w:pStyle w:val="Heading9"/>
              <w:tabs>
                <w:tab w:val="left" w:pos="720"/>
              </w:tabs>
            </w:pPr>
            <w:r>
              <w:t>Office of Materials Technology</w:t>
            </w:r>
          </w:p>
          <w:p w14:paraId="36E38868" w14:textId="77777777" w:rsidR="000850DA" w:rsidRDefault="000850DA" w:rsidP="008624A2">
            <w:pPr>
              <w:tabs>
                <w:tab w:val="left" w:pos="720"/>
              </w:tabs>
              <w:jc w:val="center"/>
              <w:rPr>
                <w:rFonts w:ascii="CG Times (W1)" w:hAnsi="CG Times (W1)"/>
                <w:sz w:val="24"/>
              </w:rPr>
            </w:pPr>
            <w:smartTag w:uri="urn:schemas-microsoft-com:office:smarttags" w:element="place">
              <w:smartTag w:uri="urn:schemas-microsoft-com:office:smarttags" w:element="State">
                <w:r>
                  <w:rPr>
                    <w:rFonts w:ascii="CG Times (W1)" w:hAnsi="CG Times (W1)"/>
                    <w:sz w:val="24"/>
                  </w:rPr>
                  <w:t>MARYLAND</w:t>
                </w:r>
              </w:smartTag>
            </w:smartTag>
            <w:r>
              <w:rPr>
                <w:rFonts w:ascii="CG Times (W1)" w:hAnsi="CG Times (W1)"/>
                <w:sz w:val="24"/>
              </w:rPr>
              <w:t xml:space="preserve"> STANDARD METHOD OF TESTS</w:t>
            </w:r>
          </w:p>
        </w:tc>
      </w:tr>
      <w:tr w:rsidR="000850DA" w14:paraId="54771EFD" w14:textId="77777777" w:rsidTr="00845AA6">
        <w:tc>
          <w:tcPr>
            <w:tcW w:w="4750" w:type="dxa"/>
            <w:tcBorders>
              <w:top w:val="single" w:sz="6" w:space="0" w:color="auto"/>
              <w:left w:val="single" w:sz="24" w:space="0" w:color="auto"/>
              <w:bottom w:val="single" w:sz="24" w:space="0" w:color="auto"/>
              <w:right w:val="single" w:sz="6" w:space="0" w:color="auto"/>
            </w:tcBorders>
          </w:tcPr>
          <w:p w14:paraId="385173CA" w14:textId="0B3EEE26" w:rsidR="000850DA" w:rsidRDefault="000850DA" w:rsidP="008624A2">
            <w:pPr>
              <w:tabs>
                <w:tab w:val="left" w:pos="720"/>
              </w:tabs>
              <w:rPr>
                <w:rFonts w:ascii="Courier New" w:hAnsi="Courier New"/>
                <w:b/>
                <w:sz w:val="16"/>
              </w:rPr>
            </w:pPr>
          </w:p>
          <w:p w14:paraId="27D3CC99" w14:textId="77777777" w:rsidR="000850DA" w:rsidRDefault="000850DA" w:rsidP="008624A2">
            <w:pPr>
              <w:tabs>
                <w:tab w:val="left" w:pos="720"/>
              </w:tabs>
              <w:rPr>
                <w:rFonts w:ascii="Courier New" w:hAnsi="Courier New"/>
                <w:b/>
                <w:sz w:val="16"/>
              </w:rPr>
            </w:pPr>
          </w:p>
          <w:p w14:paraId="035CD69D" w14:textId="77777777" w:rsidR="000850DA" w:rsidRPr="000A6524" w:rsidRDefault="000850DA" w:rsidP="008624A2">
            <w:pPr>
              <w:tabs>
                <w:tab w:val="left" w:pos="720"/>
              </w:tabs>
              <w:rPr>
                <w:b/>
                <w:sz w:val="18"/>
                <w:szCs w:val="18"/>
              </w:rPr>
            </w:pPr>
            <w:r w:rsidRPr="000A6524">
              <w:rPr>
                <w:b/>
                <w:sz w:val="18"/>
                <w:szCs w:val="18"/>
              </w:rPr>
              <w:t>Approved:</w:t>
            </w:r>
            <w:r w:rsidR="000A6524">
              <w:rPr>
                <w:b/>
                <w:sz w:val="18"/>
                <w:szCs w:val="18"/>
              </w:rPr>
              <w:t xml:space="preserve">  </w:t>
            </w:r>
            <w:r w:rsidRPr="000A6524">
              <w:rPr>
                <w:b/>
                <w:sz w:val="18"/>
                <w:szCs w:val="18"/>
              </w:rPr>
              <w:t xml:space="preserve"> _</w:t>
            </w:r>
            <w:r w:rsidR="000A6524">
              <w:rPr>
                <w:b/>
                <w:sz w:val="18"/>
                <w:szCs w:val="18"/>
              </w:rPr>
              <w:t>________</w:t>
            </w:r>
            <w:r w:rsidRPr="000A6524">
              <w:rPr>
                <w:b/>
                <w:sz w:val="18"/>
                <w:szCs w:val="18"/>
              </w:rPr>
              <w:t xml:space="preserve">____________________________ </w:t>
            </w:r>
          </w:p>
          <w:p w14:paraId="1BA1EE06" w14:textId="77777777" w:rsidR="000850DA" w:rsidRDefault="000850DA" w:rsidP="008624A2">
            <w:pPr>
              <w:tabs>
                <w:tab w:val="left" w:pos="720"/>
              </w:tabs>
              <w:rPr>
                <w:rFonts w:ascii="Courier New" w:hAnsi="Courier New"/>
                <w:b/>
                <w:sz w:val="16"/>
              </w:rPr>
            </w:pPr>
            <w:r w:rsidRPr="000A6524">
              <w:rPr>
                <w:b/>
                <w:sz w:val="18"/>
                <w:szCs w:val="18"/>
              </w:rPr>
              <w:t xml:space="preserve">                  </w:t>
            </w:r>
            <w:r w:rsidR="000A6524">
              <w:rPr>
                <w:b/>
                <w:sz w:val="18"/>
                <w:szCs w:val="18"/>
              </w:rPr>
              <w:t xml:space="preserve">     </w:t>
            </w:r>
            <w:r w:rsidRPr="000A6524">
              <w:rPr>
                <w:b/>
                <w:sz w:val="18"/>
                <w:szCs w:val="18"/>
              </w:rPr>
              <w:t xml:space="preserve">Director         </w:t>
            </w:r>
            <w:r w:rsidR="00652BD0" w:rsidRPr="000A6524">
              <w:rPr>
                <w:b/>
                <w:sz w:val="18"/>
                <w:szCs w:val="18"/>
              </w:rPr>
              <w:t xml:space="preserve"> </w:t>
            </w:r>
            <w:r w:rsidRPr="000A6524">
              <w:rPr>
                <w:b/>
                <w:sz w:val="18"/>
                <w:szCs w:val="18"/>
              </w:rPr>
              <w:t xml:space="preserve">       </w:t>
            </w:r>
            <w:r w:rsidR="000A6524">
              <w:rPr>
                <w:b/>
                <w:sz w:val="18"/>
                <w:szCs w:val="18"/>
              </w:rPr>
              <w:t xml:space="preserve">               </w:t>
            </w:r>
            <w:r w:rsidR="00845AA6">
              <w:rPr>
                <w:b/>
                <w:sz w:val="18"/>
                <w:szCs w:val="18"/>
              </w:rPr>
              <w:t xml:space="preserve">  </w:t>
            </w:r>
            <w:r w:rsidR="000A6524">
              <w:rPr>
                <w:b/>
                <w:sz w:val="18"/>
                <w:szCs w:val="18"/>
              </w:rPr>
              <w:t xml:space="preserve">  </w:t>
            </w:r>
            <w:r w:rsidR="00D55A13">
              <w:rPr>
                <w:b/>
                <w:sz w:val="18"/>
                <w:szCs w:val="18"/>
              </w:rPr>
              <w:t xml:space="preserve"> </w:t>
            </w:r>
            <w:r w:rsidR="000A6524">
              <w:rPr>
                <w:b/>
                <w:sz w:val="18"/>
                <w:szCs w:val="18"/>
              </w:rPr>
              <w:t xml:space="preserve"> </w:t>
            </w:r>
            <w:r w:rsidRPr="000A6524">
              <w:rPr>
                <w:b/>
                <w:sz w:val="18"/>
                <w:szCs w:val="18"/>
              </w:rPr>
              <w:t>Date</w:t>
            </w:r>
          </w:p>
        </w:tc>
        <w:tc>
          <w:tcPr>
            <w:tcW w:w="5182" w:type="dxa"/>
            <w:tcBorders>
              <w:bottom w:val="single" w:sz="24" w:space="0" w:color="auto"/>
              <w:right w:val="single" w:sz="6" w:space="0" w:color="auto"/>
            </w:tcBorders>
            <w:vAlign w:val="center"/>
          </w:tcPr>
          <w:p w14:paraId="2E351D5E" w14:textId="435ED1FE" w:rsidR="000850DA" w:rsidRDefault="001612AB" w:rsidP="008624A2">
            <w:pPr>
              <w:tabs>
                <w:tab w:val="left" w:pos="720"/>
              </w:tabs>
              <w:jc w:val="center"/>
              <w:rPr>
                <w:rFonts w:ascii="CG Times (W1)" w:hAnsi="CG Times (W1)"/>
                <w:b/>
                <w:sz w:val="24"/>
              </w:rPr>
            </w:pPr>
            <w:r>
              <w:rPr>
                <w:b/>
                <w:sz w:val="24"/>
              </w:rPr>
              <w:t xml:space="preserve"> </w:t>
            </w:r>
            <w:r w:rsidRPr="00001792">
              <w:rPr>
                <w:b/>
                <w:sz w:val="24"/>
              </w:rPr>
              <w:t xml:space="preserve">PROCEDURES FOR </w:t>
            </w:r>
            <w:r w:rsidR="00B0203C" w:rsidRPr="00001792">
              <w:rPr>
                <w:b/>
                <w:sz w:val="24"/>
              </w:rPr>
              <w:t>DETERMINING THE RIDE SPECIFICATION PAY LIMITS</w:t>
            </w:r>
            <w:r w:rsidR="00F8346F">
              <w:rPr>
                <w:b/>
                <w:sz w:val="24"/>
              </w:rPr>
              <w:t xml:space="preserve"> AND PAY ADJUSTMENTS</w:t>
            </w:r>
          </w:p>
        </w:tc>
        <w:tc>
          <w:tcPr>
            <w:tcW w:w="1008" w:type="dxa"/>
            <w:tcBorders>
              <w:top w:val="single" w:sz="6" w:space="0" w:color="auto"/>
              <w:bottom w:val="single" w:sz="24" w:space="0" w:color="auto"/>
              <w:right w:val="single" w:sz="24" w:space="0" w:color="auto"/>
            </w:tcBorders>
            <w:vAlign w:val="center"/>
          </w:tcPr>
          <w:p w14:paraId="46B47A09" w14:textId="7E987AF4" w:rsidR="000850DA" w:rsidRDefault="000850DA" w:rsidP="008624A2">
            <w:pPr>
              <w:pStyle w:val="Heading3"/>
              <w:tabs>
                <w:tab w:val="left" w:pos="720"/>
              </w:tabs>
            </w:pPr>
            <w:r>
              <w:t>MSMT</w:t>
            </w:r>
          </w:p>
          <w:p w14:paraId="14BA91C6" w14:textId="77777777" w:rsidR="000850DA" w:rsidRPr="00D55A13" w:rsidRDefault="0020250D" w:rsidP="008624A2">
            <w:pPr>
              <w:tabs>
                <w:tab w:val="left" w:pos="720"/>
              </w:tabs>
              <w:jc w:val="center"/>
              <w:rPr>
                <w:b/>
                <w:sz w:val="24"/>
              </w:rPr>
            </w:pPr>
            <w:r w:rsidRPr="00D55A13">
              <w:rPr>
                <w:b/>
                <w:sz w:val="24"/>
              </w:rPr>
              <w:t>736</w:t>
            </w:r>
          </w:p>
        </w:tc>
      </w:tr>
    </w:tbl>
    <w:p w14:paraId="78ECA361" w14:textId="1E5473CA" w:rsidR="000850DA" w:rsidRDefault="000850DA" w:rsidP="008624A2">
      <w:pPr>
        <w:tabs>
          <w:tab w:val="left" w:pos="720"/>
        </w:tabs>
        <w:rPr>
          <w:sz w:val="24"/>
        </w:rPr>
      </w:pPr>
    </w:p>
    <w:p w14:paraId="2944A76B" w14:textId="77777777" w:rsidR="000850DA" w:rsidRDefault="00272966" w:rsidP="008624A2">
      <w:pPr>
        <w:tabs>
          <w:tab w:val="left" w:pos="720"/>
        </w:tabs>
        <w:rPr>
          <w:b/>
          <w:sz w:val="24"/>
          <w:u w:val="single"/>
        </w:rPr>
      </w:pPr>
      <w:r>
        <w:rPr>
          <w:b/>
          <w:sz w:val="24"/>
          <w:u w:val="single"/>
        </w:rPr>
        <w:t>SCOPE</w:t>
      </w:r>
      <w:r w:rsidR="00CA7BBC">
        <w:rPr>
          <w:b/>
          <w:sz w:val="24"/>
          <w:u w:val="single"/>
        </w:rPr>
        <w:t>:</w:t>
      </w:r>
    </w:p>
    <w:p w14:paraId="49D76BFE" w14:textId="44F35E6A" w:rsidR="000850DA" w:rsidRDefault="000850DA" w:rsidP="008624A2">
      <w:pPr>
        <w:tabs>
          <w:tab w:val="left" w:pos="720"/>
        </w:tabs>
        <w:rPr>
          <w:b/>
          <w:sz w:val="24"/>
        </w:rPr>
      </w:pPr>
    </w:p>
    <w:p w14:paraId="6856CAFC" w14:textId="77777777" w:rsidR="006B1737" w:rsidRPr="00042FD8" w:rsidRDefault="0020250D" w:rsidP="008624A2">
      <w:pPr>
        <w:tabs>
          <w:tab w:val="left" w:pos="187"/>
          <w:tab w:val="left" w:pos="547"/>
          <w:tab w:val="left" w:pos="720"/>
          <w:tab w:val="left" w:pos="907"/>
          <w:tab w:val="left" w:pos="1267"/>
        </w:tabs>
        <w:jc w:val="both"/>
        <w:rPr>
          <w:sz w:val="24"/>
          <w:szCs w:val="24"/>
        </w:rPr>
      </w:pPr>
      <w:r w:rsidRPr="006B1737">
        <w:rPr>
          <w:sz w:val="24"/>
          <w:szCs w:val="24"/>
        </w:rPr>
        <w:t xml:space="preserve">These </w:t>
      </w:r>
      <w:r w:rsidR="00E04CCF" w:rsidRPr="006B1737">
        <w:rPr>
          <w:sz w:val="24"/>
          <w:szCs w:val="24"/>
        </w:rPr>
        <w:t>procedures are</w:t>
      </w:r>
      <w:r w:rsidR="000850DA" w:rsidRPr="006B1737">
        <w:rPr>
          <w:sz w:val="24"/>
          <w:szCs w:val="24"/>
        </w:rPr>
        <w:t xml:space="preserve"> </w:t>
      </w:r>
      <w:r w:rsidR="00B0203C" w:rsidRPr="006B1737">
        <w:rPr>
          <w:sz w:val="24"/>
          <w:szCs w:val="24"/>
        </w:rPr>
        <w:t xml:space="preserve">used to determine the </w:t>
      </w:r>
      <w:r w:rsidR="00D55A13" w:rsidRPr="006B1737">
        <w:rPr>
          <w:sz w:val="24"/>
          <w:szCs w:val="24"/>
        </w:rPr>
        <w:t>Ride Specification Pay Limits</w:t>
      </w:r>
      <w:r w:rsidR="006B1737">
        <w:rPr>
          <w:sz w:val="24"/>
          <w:szCs w:val="24"/>
        </w:rPr>
        <w:t xml:space="preserve"> and Pay Adjustments</w:t>
      </w:r>
      <w:r w:rsidRPr="006B1737">
        <w:rPr>
          <w:sz w:val="24"/>
          <w:szCs w:val="24"/>
        </w:rPr>
        <w:t>.</w:t>
      </w:r>
      <w:r w:rsidR="006B1737">
        <w:rPr>
          <w:sz w:val="24"/>
          <w:szCs w:val="24"/>
        </w:rPr>
        <w:t xml:space="preserve"> </w:t>
      </w:r>
      <w:r w:rsidR="006B1737" w:rsidRPr="006B1737">
        <w:rPr>
          <w:sz w:val="24"/>
          <w:szCs w:val="24"/>
        </w:rPr>
        <w:t xml:space="preserve"> </w:t>
      </w:r>
      <w:r w:rsidR="006B1737" w:rsidRPr="00042FD8">
        <w:rPr>
          <w:sz w:val="24"/>
          <w:szCs w:val="24"/>
        </w:rPr>
        <w:t>The Administration will perform the pay adjustment calculations for the Overall IRI and for Defect Cost and then will calculate the Total Pay Adjustment.</w:t>
      </w:r>
    </w:p>
    <w:p w14:paraId="64B60BF9" w14:textId="77777777" w:rsidR="000850DA" w:rsidRDefault="000850DA" w:rsidP="008624A2">
      <w:pPr>
        <w:tabs>
          <w:tab w:val="left" w:pos="720"/>
        </w:tabs>
        <w:rPr>
          <w:sz w:val="24"/>
        </w:rPr>
      </w:pPr>
    </w:p>
    <w:p w14:paraId="36F634E9" w14:textId="77777777" w:rsidR="000850DA" w:rsidRDefault="000850DA" w:rsidP="008624A2">
      <w:pPr>
        <w:tabs>
          <w:tab w:val="left" w:pos="720"/>
        </w:tabs>
        <w:rPr>
          <w:b/>
          <w:sz w:val="24"/>
        </w:rPr>
      </w:pPr>
      <w:r>
        <w:rPr>
          <w:b/>
          <w:sz w:val="24"/>
          <w:u w:val="single"/>
        </w:rPr>
        <w:t>REFERENCE DOCUMENT</w:t>
      </w:r>
      <w:r w:rsidR="008B673B">
        <w:rPr>
          <w:b/>
          <w:sz w:val="24"/>
          <w:u w:val="single"/>
        </w:rPr>
        <w:t>S</w:t>
      </w:r>
      <w:r w:rsidR="00CA7BBC">
        <w:rPr>
          <w:b/>
          <w:sz w:val="24"/>
          <w:u w:val="single"/>
        </w:rPr>
        <w:t>:</w:t>
      </w:r>
    </w:p>
    <w:p w14:paraId="1E58A63D" w14:textId="77777777" w:rsidR="008B673B" w:rsidRDefault="008B673B" w:rsidP="008624A2">
      <w:pPr>
        <w:pStyle w:val="Heading2"/>
        <w:tabs>
          <w:tab w:val="left" w:pos="720"/>
        </w:tabs>
      </w:pPr>
    </w:p>
    <w:p w14:paraId="49EE3299" w14:textId="77777777" w:rsidR="008B673B" w:rsidRPr="00870607" w:rsidRDefault="00001792" w:rsidP="008624A2">
      <w:pPr>
        <w:pStyle w:val="Heading2"/>
        <w:tabs>
          <w:tab w:val="left" w:pos="187"/>
          <w:tab w:val="left" w:pos="720"/>
        </w:tabs>
      </w:pPr>
      <w:r>
        <w:tab/>
        <w:t xml:space="preserve">Section </w:t>
      </w:r>
      <w:r w:rsidR="00B0203C" w:rsidRPr="00870607">
        <w:t>535</w:t>
      </w:r>
    </w:p>
    <w:p w14:paraId="5217F983" w14:textId="77777777" w:rsidR="002F499C" w:rsidRPr="00870607" w:rsidRDefault="00001792" w:rsidP="008624A2">
      <w:pPr>
        <w:pStyle w:val="Heading2"/>
        <w:tabs>
          <w:tab w:val="left" w:pos="187"/>
          <w:tab w:val="left" w:pos="720"/>
        </w:tabs>
      </w:pPr>
      <w:r>
        <w:tab/>
      </w:r>
      <w:r w:rsidR="002F499C" w:rsidRPr="00870607">
        <w:t xml:space="preserve">MSMT </w:t>
      </w:r>
      <w:r w:rsidR="00B0203C" w:rsidRPr="00870607">
        <w:t>563</w:t>
      </w:r>
    </w:p>
    <w:p w14:paraId="7CCBFFF0" w14:textId="48093475" w:rsidR="000850DA" w:rsidRDefault="00001792" w:rsidP="008624A2">
      <w:pPr>
        <w:tabs>
          <w:tab w:val="left" w:pos="187"/>
          <w:tab w:val="left" w:pos="720"/>
        </w:tabs>
        <w:rPr>
          <w:sz w:val="24"/>
        </w:rPr>
      </w:pPr>
      <w:r>
        <w:tab/>
      </w:r>
      <w:hyperlink r:id="rId8" w:history="1">
        <w:r w:rsidR="00B0203C" w:rsidRPr="00870607">
          <w:rPr>
            <w:rStyle w:val="Hyperlink"/>
            <w:sz w:val="24"/>
          </w:rPr>
          <w:t>Spreadsheet application for calculatin</w:t>
        </w:r>
        <w:r w:rsidR="00D55A13">
          <w:rPr>
            <w:rStyle w:val="Hyperlink"/>
            <w:sz w:val="24"/>
          </w:rPr>
          <w:t>g</w:t>
        </w:r>
        <w:r w:rsidR="00B0203C" w:rsidRPr="00870607">
          <w:rPr>
            <w:rStyle w:val="Hyperlink"/>
            <w:sz w:val="24"/>
          </w:rPr>
          <w:t xml:space="preserve"> Ride Specification Limits</w:t>
        </w:r>
      </w:hyperlink>
    </w:p>
    <w:p w14:paraId="392682DD" w14:textId="77777777" w:rsidR="000850DA" w:rsidRDefault="000769AF" w:rsidP="008624A2">
      <w:pPr>
        <w:tabs>
          <w:tab w:val="left" w:pos="720"/>
        </w:tabs>
        <w:rPr>
          <w:sz w:val="24"/>
        </w:rPr>
      </w:pPr>
      <w:r>
        <w:rPr>
          <w:sz w:val="24"/>
        </w:rPr>
        <w:tab/>
      </w:r>
    </w:p>
    <w:p w14:paraId="157728B0" w14:textId="3A6C95DC" w:rsidR="00091D95" w:rsidRDefault="00091D95" w:rsidP="008624A2">
      <w:pPr>
        <w:tabs>
          <w:tab w:val="left" w:pos="720"/>
        </w:tabs>
        <w:rPr>
          <w:b/>
          <w:sz w:val="24"/>
          <w:u w:val="single"/>
        </w:rPr>
      </w:pPr>
      <w:r>
        <w:rPr>
          <w:b/>
          <w:sz w:val="24"/>
          <w:u w:val="single"/>
        </w:rPr>
        <w:t>DEFINITIONS:</w:t>
      </w:r>
    </w:p>
    <w:p w14:paraId="72BDE6D8" w14:textId="77777777" w:rsidR="00032D22" w:rsidRDefault="00032D22" w:rsidP="008624A2">
      <w:pPr>
        <w:tabs>
          <w:tab w:val="left" w:pos="720"/>
        </w:tabs>
        <w:rPr>
          <w:b/>
          <w:sz w:val="24"/>
        </w:rPr>
      </w:pPr>
    </w:p>
    <w:p w14:paraId="17609798" w14:textId="77777777" w:rsidR="006B1737" w:rsidRDefault="006B1737" w:rsidP="008624A2">
      <w:pPr>
        <w:tabs>
          <w:tab w:val="left" w:pos="187"/>
          <w:tab w:val="left" w:pos="547"/>
          <w:tab w:val="left" w:pos="720"/>
          <w:tab w:val="left" w:pos="907"/>
          <w:tab w:val="left" w:pos="1267"/>
        </w:tabs>
        <w:jc w:val="both"/>
        <w:rPr>
          <w:sz w:val="24"/>
          <w:szCs w:val="24"/>
        </w:rPr>
      </w:pPr>
      <w:r w:rsidRPr="00042FD8">
        <w:rPr>
          <w:sz w:val="24"/>
          <w:szCs w:val="24"/>
        </w:rPr>
        <w:t xml:space="preserve">The pay adjustment </w:t>
      </w:r>
      <w:r>
        <w:rPr>
          <w:sz w:val="24"/>
          <w:szCs w:val="24"/>
        </w:rPr>
        <w:t>will be calculated based on the pay limits.</w:t>
      </w:r>
    </w:p>
    <w:p w14:paraId="6FA469C6" w14:textId="77777777" w:rsidR="006B1737" w:rsidRDefault="006B1737" w:rsidP="008624A2">
      <w:pPr>
        <w:tabs>
          <w:tab w:val="left" w:pos="187"/>
          <w:tab w:val="left" w:pos="547"/>
          <w:tab w:val="left" w:pos="720"/>
          <w:tab w:val="left" w:pos="907"/>
          <w:tab w:val="left" w:pos="1267"/>
        </w:tabs>
        <w:jc w:val="both"/>
        <w:rPr>
          <w:sz w:val="24"/>
          <w:szCs w:val="24"/>
        </w:rPr>
      </w:pPr>
    </w:p>
    <w:p w14:paraId="117ABCAE" w14:textId="77777777" w:rsidR="006B1737" w:rsidRPr="00042FD8" w:rsidRDefault="006B1737" w:rsidP="008624A2">
      <w:pPr>
        <w:tabs>
          <w:tab w:val="left" w:pos="187"/>
          <w:tab w:val="left" w:pos="547"/>
          <w:tab w:val="left" w:pos="720"/>
          <w:tab w:val="left" w:pos="907"/>
          <w:tab w:val="left" w:pos="1530"/>
          <w:tab w:val="left" w:pos="1890"/>
        </w:tabs>
        <w:rPr>
          <w:sz w:val="24"/>
          <w:szCs w:val="24"/>
        </w:rPr>
      </w:pPr>
      <w:r>
        <w:rPr>
          <w:sz w:val="24"/>
          <w:szCs w:val="24"/>
        </w:rPr>
        <w:t>Where:</w:t>
      </w:r>
    </w:p>
    <w:p w14:paraId="2CA51A7B" w14:textId="77777777" w:rsidR="006B1737" w:rsidRDefault="006B1737" w:rsidP="008624A2">
      <w:pPr>
        <w:tabs>
          <w:tab w:val="left" w:pos="187"/>
          <w:tab w:val="left" w:pos="547"/>
          <w:tab w:val="left" w:pos="720"/>
          <w:tab w:val="left" w:pos="907"/>
          <w:tab w:val="left" w:pos="1267"/>
        </w:tabs>
        <w:jc w:val="both"/>
        <w:rPr>
          <w:sz w:val="24"/>
          <w:szCs w:val="24"/>
        </w:rPr>
      </w:pPr>
    </w:p>
    <w:tbl>
      <w:tblPr>
        <w:tblW w:w="0" w:type="auto"/>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90"/>
        <w:gridCol w:w="3690"/>
        <w:gridCol w:w="2008"/>
      </w:tblGrid>
      <w:tr w:rsidR="006B1737" w:rsidRPr="00042FD8" w14:paraId="5CF4DEC2" w14:textId="77777777" w:rsidTr="00C1087C">
        <w:trPr>
          <w:trHeight w:val="288"/>
        </w:trPr>
        <w:tc>
          <w:tcPr>
            <w:tcW w:w="1890" w:type="dxa"/>
            <w:tcBorders>
              <w:top w:val="nil"/>
              <w:left w:val="nil"/>
              <w:bottom w:val="single" w:sz="6" w:space="0" w:color="auto"/>
              <w:right w:val="single" w:sz="6" w:space="0" w:color="auto"/>
            </w:tcBorders>
            <w:shd w:val="clear" w:color="auto" w:fill="FFFFFF"/>
          </w:tcPr>
          <w:p w14:paraId="54F5AE29" w14:textId="77777777" w:rsidR="006B1737" w:rsidRPr="00042FD8" w:rsidRDefault="006B1737" w:rsidP="008624A2">
            <w:pPr>
              <w:tabs>
                <w:tab w:val="left" w:pos="187"/>
                <w:tab w:val="left" w:pos="547"/>
                <w:tab w:val="left" w:pos="720"/>
                <w:tab w:val="left" w:pos="907"/>
                <w:tab w:val="left" w:pos="1267"/>
              </w:tabs>
              <w:spacing w:before="60" w:line="240" w:lineRule="exact"/>
              <w:jc w:val="center"/>
              <w:rPr>
                <w:b/>
                <w:bCs/>
                <w:spacing w:val="-3"/>
              </w:rPr>
            </w:pPr>
          </w:p>
        </w:tc>
        <w:tc>
          <w:tcPr>
            <w:tcW w:w="3690" w:type="dxa"/>
            <w:tcBorders>
              <w:top w:val="single" w:sz="6" w:space="0" w:color="auto"/>
              <w:left w:val="single" w:sz="6" w:space="0" w:color="auto"/>
              <w:bottom w:val="single" w:sz="6" w:space="0" w:color="auto"/>
              <w:right w:val="single" w:sz="6" w:space="0" w:color="auto"/>
            </w:tcBorders>
          </w:tcPr>
          <w:p w14:paraId="70272DB0" w14:textId="77777777" w:rsidR="006B1737" w:rsidRPr="00042FD8" w:rsidRDefault="006B1737" w:rsidP="008624A2">
            <w:pPr>
              <w:tabs>
                <w:tab w:val="left" w:pos="187"/>
                <w:tab w:val="left" w:pos="547"/>
                <w:tab w:val="left" w:pos="720"/>
                <w:tab w:val="left" w:pos="907"/>
                <w:tab w:val="left" w:pos="1267"/>
              </w:tabs>
              <w:spacing w:before="60" w:line="240" w:lineRule="exact"/>
              <w:jc w:val="center"/>
              <w:rPr>
                <w:b/>
                <w:bCs/>
                <w:spacing w:val="-3"/>
              </w:rPr>
            </w:pPr>
            <w:r w:rsidRPr="00042FD8">
              <w:rPr>
                <w:b/>
                <w:bCs/>
                <w:spacing w:val="-3"/>
              </w:rPr>
              <w:t>DESCRIPTION</w:t>
            </w:r>
          </w:p>
        </w:tc>
        <w:tc>
          <w:tcPr>
            <w:tcW w:w="2008" w:type="dxa"/>
            <w:tcBorders>
              <w:top w:val="single" w:sz="6" w:space="0" w:color="auto"/>
              <w:left w:val="single" w:sz="6" w:space="0" w:color="auto"/>
              <w:bottom w:val="single" w:sz="6" w:space="0" w:color="auto"/>
              <w:right w:val="single" w:sz="6" w:space="0" w:color="auto"/>
            </w:tcBorders>
          </w:tcPr>
          <w:p w14:paraId="2A10AE21" w14:textId="77777777" w:rsidR="006B1737" w:rsidRPr="00042FD8" w:rsidRDefault="006B1737" w:rsidP="008624A2">
            <w:pPr>
              <w:tabs>
                <w:tab w:val="left" w:pos="187"/>
                <w:tab w:val="left" w:pos="547"/>
                <w:tab w:val="left" w:pos="720"/>
                <w:tab w:val="left" w:pos="907"/>
                <w:tab w:val="left" w:pos="1267"/>
              </w:tabs>
              <w:spacing w:before="60" w:line="240" w:lineRule="exact"/>
              <w:jc w:val="center"/>
              <w:rPr>
                <w:b/>
                <w:bCs/>
                <w:spacing w:val="-3"/>
              </w:rPr>
            </w:pPr>
            <w:r w:rsidRPr="00042FD8">
              <w:rPr>
                <w:b/>
                <w:bCs/>
                <w:spacing w:val="-3"/>
              </w:rPr>
              <w:t>UNITS</w:t>
            </w:r>
          </w:p>
        </w:tc>
      </w:tr>
      <w:tr w:rsidR="006B1737" w:rsidRPr="00042FD8" w14:paraId="7E8D6015" w14:textId="77777777" w:rsidTr="00C1087C">
        <w:trPr>
          <w:trHeight w:val="288"/>
        </w:trPr>
        <w:tc>
          <w:tcPr>
            <w:tcW w:w="1890" w:type="dxa"/>
            <w:tcBorders>
              <w:top w:val="single" w:sz="6" w:space="0" w:color="auto"/>
              <w:left w:val="single" w:sz="6" w:space="0" w:color="auto"/>
              <w:bottom w:val="single" w:sz="6" w:space="0" w:color="auto"/>
              <w:right w:val="single" w:sz="6" w:space="0" w:color="auto"/>
            </w:tcBorders>
          </w:tcPr>
          <w:p w14:paraId="3912B036"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PF</w:t>
            </w:r>
          </w:p>
        </w:tc>
        <w:tc>
          <w:tcPr>
            <w:tcW w:w="3690" w:type="dxa"/>
            <w:tcBorders>
              <w:top w:val="single" w:sz="6" w:space="0" w:color="auto"/>
              <w:left w:val="single" w:sz="6" w:space="0" w:color="auto"/>
              <w:bottom w:val="single" w:sz="6" w:space="0" w:color="auto"/>
              <w:right w:val="single" w:sz="6" w:space="0" w:color="auto"/>
            </w:tcBorders>
          </w:tcPr>
          <w:p w14:paraId="1CFEEB80"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Pay Factor for Overall IRI</w:t>
            </w:r>
          </w:p>
        </w:tc>
        <w:tc>
          <w:tcPr>
            <w:tcW w:w="2008" w:type="dxa"/>
            <w:tcBorders>
              <w:top w:val="single" w:sz="6" w:space="0" w:color="auto"/>
              <w:left w:val="single" w:sz="6" w:space="0" w:color="auto"/>
              <w:bottom w:val="single" w:sz="6" w:space="0" w:color="auto"/>
              <w:right w:val="single" w:sz="6" w:space="0" w:color="auto"/>
            </w:tcBorders>
          </w:tcPr>
          <w:p w14:paraId="7A9D45D8"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Dollars per lane-mile</w:t>
            </w:r>
          </w:p>
        </w:tc>
      </w:tr>
      <w:tr w:rsidR="006B1737" w:rsidRPr="00042FD8" w14:paraId="541E6B76" w14:textId="77777777" w:rsidTr="00C1087C">
        <w:trPr>
          <w:trHeight w:val="288"/>
        </w:trPr>
        <w:tc>
          <w:tcPr>
            <w:tcW w:w="1890" w:type="dxa"/>
            <w:tcBorders>
              <w:top w:val="single" w:sz="6" w:space="0" w:color="auto"/>
              <w:left w:val="single" w:sz="6" w:space="0" w:color="auto"/>
              <w:bottom w:val="single" w:sz="6" w:space="0" w:color="auto"/>
              <w:right w:val="single" w:sz="6" w:space="0" w:color="auto"/>
            </w:tcBorders>
          </w:tcPr>
          <w:p w14:paraId="10AC0622"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INCENTIVE</w:t>
            </w:r>
          </w:p>
        </w:tc>
        <w:tc>
          <w:tcPr>
            <w:tcW w:w="3690" w:type="dxa"/>
            <w:tcBorders>
              <w:top w:val="single" w:sz="6" w:space="0" w:color="auto"/>
              <w:left w:val="single" w:sz="6" w:space="0" w:color="auto"/>
              <w:bottom w:val="single" w:sz="6" w:space="0" w:color="auto"/>
              <w:right w:val="single" w:sz="6" w:space="0" w:color="auto"/>
            </w:tcBorders>
          </w:tcPr>
          <w:p w14:paraId="32740D9C"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Incentive for Overall IRI</w:t>
            </w:r>
          </w:p>
        </w:tc>
        <w:tc>
          <w:tcPr>
            <w:tcW w:w="2008" w:type="dxa"/>
            <w:tcBorders>
              <w:top w:val="single" w:sz="6" w:space="0" w:color="auto"/>
              <w:left w:val="single" w:sz="6" w:space="0" w:color="auto"/>
              <w:bottom w:val="single" w:sz="6" w:space="0" w:color="auto"/>
              <w:right w:val="single" w:sz="6" w:space="0" w:color="auto"/>
            </w:tcBorders>
          </w:tcPr>
          <w:p w14:paraId="293AE98C"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Dollars</w:t>
            </w:r>
          </w:p>
        </w:tc>
      </w:tr>
      <w:tr w:rsidR="006B1737" w:rsidRPr="00042FD8" w14:paraId="7CACD6B9" w14:textId="77777777" w:rsidTr="00C1087C">
        <w:trPr>
          <w:trHeight w:val="288"/>
        </w:trPr>
        <w:tc>
          <w:tcPr>
            <w:tcW w:w="1890" w:type="dxa"/>
            <w:tcBorders>
              <w:top w:val="single" w:sz="6" w:space="0" w:color="auto"/>
              <w:left w:val="single" w:sz="6" w:space="0" w:color="auto"/>
              <w:bottom w:val="single" w:sz="6" w:space="0" w:color="auto"/>
              <w:right w:val="single" w:sz="6" w:space="0" w:color="auto"/>
            </w:tcBorders>
          </w:tcPr>
          <w:p w14:paraId="2E0D7246"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DISINCENTIVE</w:t>
            </w:r>
          </w:p>
        </w:tc>
        <w:tc>
          <w:tcPr>
            <w:tcW w:w="3690" w:type="dxa"/>
            <w:tcBorders>
              <w:top w:val="single" w:sz="6" w:space="0" w:color="auto"/>
              <w:left w:val="single" w:sz="6" w:space="0" w:color="auto"/>
              <w:bottom w:val="single" w:sz="6" w:space="0" w:color="auto"/>
              <w:right w:val="single" w:sz="6" w:space="0" w:color="auto"/>
            </w:tcBorders>
          </w:tcPr>
          <w:p w14:paraId="54E5AA31"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Disincentive for Overall IRI</w:t>
            </w:r>
          </w:p>
        </w:tc>
        <w:tc>
          <w:tcPr>
            <w:tcW w:w="2008" w:type="dxa"/>
            <w:tcBorders>
              <w:top w:val="single" w:sz="6" w:space="0" w:color="auto"/>
              <w:left w:val="single" w:sz="6" w:space="0" w:color="auto"/>
              <w:bottom w:val="single" w:sz="6" w:space="0" w:color="auto"/>
              <w:right w:val="single" w:sz="6" w:space="0" w:color="auto"/>
            </w:tcBorders>
          </w:tcPr>
          <w:p w14:paraId="09BEED93"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Dollars</w:t>
            </w:r>
          </w:p>
        </w:tc>
      </w:tr>
      <w:tr w:rsidR="006B1737" w:rsidRPr="00042FD8" w14:paraId="732CC869" w14:textId="77777777" w:rsidTr="00C1087C">
        <w:trPr>
          <w:trHeight w:val="288"/>
        </w:trPr>
        <w:tc>
          <w:tcPr>
            <w:tcW w:w="1890" w:type="dxa"/>
            <w:tcBorders>
              <w:top w:val="single" w:sz="6" w:space="0" w:color="auto"/>
              <w:left w:val="single" w:sz="6" w:space="0" w:color="auto"/>
              <w:bottom w:val="single" w:sz="6" w:space="0" w:color="auto"/>
              <w:right w:val="single" w:sz="6" w:space="0" w:color="auto"/>
            </w:tcBorders>
          </w:tcPr>
          <w:p w14:paraId="0DB66B80"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proofErr w:type="spellStart"/>
            <w:r w:rsidRPr="007433EC">
              <w:rPr>
                <w:spacing w:val="-3"/>
              </w:rPr>
              <w:t>P</w:t>
            </w:r>
            <w:r w:rsidRPr="007433EC">
              <w:rPr>
                <w:spacing w:val="-3"/>
                <w:vertAlign w:val="subscript"/>
              </w:rPr>
              <w:t>defect,i</w:t>
            </w:r>
            <w:proofErr w:type="spellEnd"/>
          </w:p>
        </w:tc>
        <w:tc>
          <w:tcPr>
            <w:tcW w:w="3690" w:type="dxa"/>
            <w:tcBorders>
              <w:top w:val="single" w:sz="6" w:space="0" w:color="auto"/>
              <w:left w:val="single" w:sz="6" w:space="0" w:color="auto"/>
              <w:bottom w:val="single" w:sz="6" w:space="0" w:color="auto"/>
              <w:right w:val="single" w:sz="6" w:space="0" w:color="auto"/>
            </w:tcBorders>
          </w:tcPr>
          <w:p w14:paraId="2A46BD61"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7433EC">
              <w:rPr>
                <w:spacing w:val="-3"/>
              </w:rPr>
              <w:t>Defect Cost for a given 25’ section</w:t>
            </w:r>
          </w:p>
        </w:tc>
        <w:tc>
          <w:tcPr>
            <w:tcW w:w="2008" w:type="dxa"/>
            <w:tcBorders>
              <w:top w:val="single" w:sz="6" w:space="0" w:color="auto"/>
              <w:left w:val="single" w:sz="6" w:space="0" w:color="auto"/>
              <w:bottom w:val="single" w:sz="6" w:space="0" w:color="auto"/>
              <w:right w:val="single" w:sz="6" w:space="0" w:color="auto"/>
            </w:tcBorders>
          </w:tcPr>
          <w:p w14:paraId="76DC0EB2"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Pr>
                <w:spacing w:val="-3"/>
              </w:rPr>
              <w:t>Dollars per section</w:t>
            </w:r>
          </w:p>
        </w:tc>
      </w:tr>
      <w:tr w:rsidR="006B1737" w:rsidRPr="00042FD8" w14:paraId="2117B357" w14:textId="77777777" w:rsidTr="00C1087C">
        <w:trPr>
          <w:trHeight w:val="288"/>
        </w:trPr>
        <w:tc>
          <w:tcPr>
            <w:tcW w:w="1890" w:type="dxa"/>
            <w:tcBorders>
              <w:top w:val="single" w:sz="6" w:space="0" w:color="auto"/>
              <w:left w:val="single" w:sz="6" w:space="0" w:color="auto"/>
              <w:bottom w:val="single" w:sz="6" w:space="0" w:color="auto"/>
              <w:right w:val="single" w:sz="6" w:space="0" w:color="auto"/>
            </w:tcBorders>
          </w:tcPr>
          <w:p w14:paraId="181146D4"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DEFECT COST</w:t>
            </w:r>
          </w:p>
        </w:tc>
        <w:tc>
          <w:tcPr>
            <w:tcW w:w="3690" w:type="dxa"/>
            <w:tcBorders>
              <w:top w:val="single" w:sz="6" w:space="0" w:color="auto"/>
              <w:left w:val="single" w:sz="6" w:space="0" w:color="auto"/>
              <w:bottom w:val="single" w:sz="6" w:space="0" w:color="auto"/>
              <w:right w:val="single" w:sz="6" w:space="0" w:color="auto"/>
            </w:tcBorders>
          </w:tcPr>
          <w:p w14:paraId="69D6EF08"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Sum of the defect costs (</w:t>
            </w:r>
            <w:proofErr w:type="spellStart"/>
            <w:r w:rsidRPr="00042FD8">
              <w:rPr>
                <w:spacing w:val="-3"/>
              </w:rPr>
              <w:t>P</w:t>
            </w:r>
            <w:r w:rsidRPr="00042FD8">
              <w:rPr>
                <w:spacing w:val="-3"/>
                <w:vertAlign w:val="subscript"/>
              </w:rPr>
              <w:t>defect,i</w:t>
            </w:r>
            <w:proofErr w:type="spellEnd"/>
            <w:r w:rsidRPr="00042FD8">
              <w:rPr>
                <w:spacing w:val="-3"/>
              </w:rPr>
              <w:t>) for all defect sections</w:t>
            </w:r>
          </w:p>
        </w:tc>
        <w:tc>
          <w:tcPr>
            <w:tcW w:w="2008" w:type="dxa"/>
            <w:tcBorders>
              <w:top w:val="single" w:sz="6" w:space="0" w:color="auto"/>
              <w:left w:val="single" w:sz="6" w:space="0" w:color="auto"/>
              <w:bottom w:val="single" w:sz="6" w:space="0" w:color="auto"/>
              <w:right w:val="single" w:sz="6" w:space="0" w:color="auto"/>
            </w:tcBorders>
          </w:tcPr>
          <w:p w14:paraId="759CF2B3"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Dollars</w:t>
            </w:r>
          </w:p>
        </w:tc>
      </w:tr>
      <w:tr w:rsidR="006B1737" w:rsidRPr="00042FD8" w14:paraId="1715CC5D" w14:textId="77777777" w:rsidTr="00C1087C">
        <w:trPr>
          <w:trHeight w:val="288"/>
        </w:trPr>
        <w:tc>
          <w:tcPr>
            <w:tcW w:w="1890" w:type="dxa"/>
            <w:tcBorders>
              <w:top w:val="single" w:sz="6" w:space="0" w:color="auto"/>
              <w:left w:val="single" w:sz="6" w:space="0" w:color="auto"/>
              <w:bottom w:val="single" w:sz="6" w:space="0" w:color="auto"/>
              <w:right w:val="single" w:sz="6" w:space="0" w:color="auto"/>
            </w:tcBorders>
          </w:tcPr>
          <w:p w14:paraId="2547E341"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IRI</w:t>
            </w:r>
            <w:r w:rsidRPr="00042FD8">
              <w:rPr>
                <w:spacing w:val="-3"/>
                <w:vertAlign w:val="subscript"/>
              </w:rPr>
              <w:t>AVG</w:t>
            </w:r>
          </w:p>
        </w:tc>
        <w:tc>
          <w:tcPr>
            <w:tcW w:w="3690" w:type="dxa"/>
            <w:tcBorders>
              <w:top w:val="single" w:sz="6" w:space="0" w:color="auto"/>
              <w:left w:val="single" w:sz="6" w:space="0" w:color="auto"/>
              <w:bottom w:val="single" w:sz="6" w:space="0" w:color="auto"/>
              <w:right w:val="single" w:sz="6" w:space="0" w:color="auto"/>
            </w:tcBorders>
          </w:tcPr>
          <w:p w14:paraId="51E5F580"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Overall average IRI for the project</w:t>
            </w:r>
          </w:p>
        </w:tc>
        <w:tc>
          <w:tcPr>
            <w:tcW w:w="2008" w:type="dxa"/>
            <w:tcBorders>
              <w:top w:val="single" w:sz="6" w:space="0" w:color="auto"/>
              <w:left w:val="single" w:sz="6" w:space="0" w:color="auto"/>
              <w:bottom w:val="single" w:sz="6" w:space="0" w:color="auto"/>
              <w:right w:val="single" w:sz="6" w:space="0" w:color="auto"/>
            </w:tcBorders>
          </w:tcPr>
          <w:p w14:paraId="7E0814E0"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Inches per mile</w:t>
            </w:r>
          </w:p>
        </w:tc>
      </w:tr>
      <w:tr w:rsidR="006B1737" w:rsidRPr="00042FD8" w14:paraId="6F4EBE23" w14:textId="77777777" w:rsidTr="00C1087C">
        <w:trPr>
          <w:trHeight w:val="288"/>
        </w:trPr>
        <w:tc>
          <w:tcPr>
            <w:tcW w:w="1890" w:type="dxa"/>
            <w:tcBorders>
              <w:top w:val="single" w:sz="6" w:space="0" w:color="auto"/>
              <w:left w:val="single" w:sz="6" w:space="0" w:color="auto"/>
              <w:bottom w:val="single" w:sz="6" w:space="0" w:color="auto"/>
              <w:right w:val="single" w:sz="6" w:space="0" w:color="auto"/>
            </w:tcBorders>
          </w:tcPr>
          <w:p w14:paraId="3A4DD058"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proofErr w:type="spellStart"/>
            <w:r w:rsidRPr="00042FD8">
              <w:rPr>
                <w:spacing w:val="-3"/>
              </w:rPr>
              <w:t>IRI</w:t>
            </w:r>
            <w:r w:rsidRPr="00042FD8">
              <w:rPr>
                <w:spacing w:val="-3"/>
                <w:vertAlign w:val="subscript"/>
              </w:rPr>
              <w:t>defect</w:t>
            </w:r>
            <w:r>
              <w:rPr>
                <w:spacing w:val="-3"/>
                <w:vertAlign w:val="subscript"/>
              </w:rPr>
              <w:t>,i</w:t>
            </w:r>
            <w:proofErr w:type="spellEnd"/>
          </w:p>
        </w:tc>
        <w:tc>
          <w:tcPr>
            <w:tcW w:w="3690" w:type="dxa"/>
            <w:tcBorders>
              <w:top w:val="single" w:sz="6" w:space="0" w:color="auto"/>
              <w:left w:val="single" w:sz="6" w:space="0" w:color="auto"/>
              <w:bottom w:val="single" w:sz="6" w:space="0" w:color="auto"/>
              <w:right w:val="single" w:sz="6" w:space="0" w:color="auto"/>
            </w:tcBorders>
          </w:tcPr>
          <w:p w14:paraId="563EA186"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IRI for a given 25’ defect section</w:t>
            </w:r>
          </w:p>
        </w:tc>
        <w:tc>
          <w:tcPr>
            <w:tcW w:w="2008" w:type="dxa"/>
            <w:tcBorders>
              <w:top w:val="single" w:sz="6" w:space="0" w:color="auto"/>
              <w:left w:val="single" w:sz="6" w:space="0" w:color="auto"/>
              <w:bottom w:val="single" w:sz="6" w:space="0" w:color="auto"/>
              <w:right w:val="single" w:sz="6" w:space="0" w:color="auto"/>
            </w:tcBorders>
          </w:tcPr>
          <w:p w14:paraId="3BC77E8D"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Inches per mile</w:t>
            </w:r>
          </w:p>
        </w:tc>
      </w:tr>
      <w:tr w:rsidR="006B1737" w:rsidRPr="00042FD8" w14:paraId="4512F769" w14:textId="77777777" w:rsidTr="00C1087C">
        <w:trPr>
          <w:trHeight w:val="288"/>
        </w:trPr>
        <w:tc>
          <w:tcPr>
            <w:tcW w:w="1890" w:type="dxa"/>
            <w:tcBorders>
              <w:top w:val="single" w:sz="6" w:space="0" w:color="auto"/>
              <w:left w:val="single" w:sz="6" w:space="0" w:color="auto"/>
              <w:bottom w:val="single" w:sz="6" w:space="0" w:color="auto"/>
              <w:right w:val="single" w:sz="6" w:space="0" w:color="auto"/>
            </w:tcBorders>
          </w:tcPr>
          <w:p w14:paraId="3AE13987"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NS</w:t>
            </w:r>
          </w:p>
        </w:tc>
        <w:tc>
          <w:tcPr>
            <w:tcW w:w="3690" w:type="dxa"/>
            <w:tcBorders>
              <w:top w:val="single" w:sz="6" w:space="0" w:color="auto"/>
              <w:left w:val="single" w:sz="6" w:space="0" w:color="auto"/>
              <w:bottom w:val="single" w:sz="6" w:space="0" w:color="auto"/>
              <w:right w:val="single" w:sz="6" w:space="0" w:color="auto"/>
            </w:tcBorders>
          </w:tcPr>
          <w:p w14:paraId="6D68D0C6"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 xml:space="preserve">Number of tested </w:t>
            </w:r>
            <w:proofErr w:type="gramStart"/>
            <w:r w:rsidRPr="00042FD8">
              <w:rPr>
                <w:spacing w:val="-3"/>
              </w:rPr>
              <w:t>25 foot</w:t>
            </w:r>
            <w:proofErr w:type="gramEnd"/>
            <w:r w:rsidRPr="00042FD8">
              <w:rPr>
                <w:spacing w:val="-3"/>
              </w:rPr>
              <w:t xml:space="preserve"> Sections</w:t>
            </w:r>
          </w:p>
        </w:tc>
        <w:tc>
          <w:tcPr>
            <w:tcW w:w="2008" w:type="dxa"/>
            <w:tcBorders>
              <w:top w:val="single" w:sz="6" w:space="0" w:color="auto"/>
              <w:left w:val="single" w:sz="6" w:space="0" w:color="auto"/>
              <w:bottom w:val="single" w:sz="6" w:space="0" w:color="auto"/>
              <w:right w:val="single" w:sz="6" w:space="0" w:color="auto"/>
            </w:tcBorders>
          </w:tcPr>
          <w:p w14:paraId="691E28E0" w14:textId="77777777" w:rsidR="006B1737" w:rsidRPr="00042FD8" w:rsidRDefault="006B1737" w:rsidP="008624A2">
            <w:pPr>
              <w:tabs>
                <w:tab w:val="left" w:pos="187"/>
                <w:tab w:val="left" w:pos="547"/>
                <w:tab w:val="left" w:pos="720"/>
                <w:tab w:val="left" w:pos="907"/>
                <w:tab w:val="left" w:pos="1267"/>
              </w:tabs>
              <w:spacing w:before="60" w:line="240" w:lineRule="exact"/>
              <w:jc w:val="both"/>
              <w:rPr>
                <w:spacing w:val="-3"/>
              </w:rPr>
            </w:pPr>
            <w:r w:rsidRPr="00042FD8">
              <w:rPr>
                <w:spacing w:val="-3"/>
              </w:rPr>
              <w:t>Sections</w:t>
            </w:r>
          </w:p>
        </w:tc>
      </w:tr>
    </w:tbl>
    <w:p w14:paraId="03AA4F6A" w14:textId="77777777" w:rsidR="008624A2" w:rsidRDefault="008624A2" w:rsidP="008624A2">
      <w:pPr>
        <w:pStyle w:val="Heading3"/>
        <w:tabs>
          <w:tab w:val="left" w:pos="720"/>
        </w:tabs>
        <w:rPr>
          <w:b w:val="0"/>
        </w:rPr>
      </w:pPr>
    </w:p>
    <w:p w14:paraId="37B547EF" w14:textId="77777777" w:rsidR="008624A2" w:rsidRPr="008624A2" w:rsidRDefault="008624A2" w:rsidP="008624A2">
      <w:pPr>
        <w:pStyle w:val="Heading3"/>
        <w:tabs>
          <w:tab w:val="left" w:pos="720"/>
        </w:tabs>
        <w:rPr>
          <w:u w:val="single"/>
        </w:rPr>
      </w:pPr>
      <w:r w:rsidRPr="008624A2">
        <w:rPr>
          <w:u w:val="single"/>
        </w:rPr>
        <w:t>PROCEDURE:</w:t>
      </w:r>
    </w:p>
    <w:p w14:paraId="40957F08" w14:textId="55487D26" w:rsidR="008624A2" w:rsidRDefault="008624A2" w:rsidP="008624A2">
      <w:pPr>
        <w:pStyle w:val="Heading3"/>
        <w:tabs>
          <w:tab w:val="left" w:pos="720"/>
        </w:tabs>
        <w:rPr>
          <w:b w:val="0"/>
        </w:rPr>
      </w:pPr>
    </w:p>
    <w:p w14:paraId="42371C44" w14:textId="77777777" w:rsidR="00E04CCF" w:rsidRPr="00B84B44" w:rsidRDefault="00B84B44" w:rsidP="00B84B44">
      <w:pPr>
        <w:pStyle w:val="Heading3"/>
        <w:tabs>
          <w:tab w:val="left" w:pos="720"/>
        </w:tabs>
        <w:rPr>
          <w:u w:val="single"/>
        </w:rPr>
      </w:pPr>
      <w:r>
        <w:rPr>
          <w:u w:val="single"/>
        </w:rPr>
        <w:t xml:space="preserve">1. </w:t>
      </w:r>
      <w:r w:rsidR="008624A2" w:rsidRPr="00B84B44">
        <w:rPr>
          <w:u w:val="single"/>
        </w:rPr>
        <w:t xml:space="preserve">Determine The IRI Values for Maximum Incentive, Full Pay, Disincentive </w:t>
      </w:r>
      <w:proofErr w:type="gramStart"/>
      <w:r w:rsidR="008624A2" w:rsidRPr="00B84B44">
        <w:rPr>
          <w:u w:val="single"/>
        </w:rPr>
        <w:t>And</w:t>
      </w:r>
      <w:proofErr w:type="gramEnd"/>
      <w:r w:rsidR="008624A2" w:rsidRPr="00B84B44">
        <w:rPr>
          <w:u w:val="single"/>
        </w:rPr>
        <w:t xml:space="preserve"> Defects:</w:t>
      </w:r>
    </w:p>
    <w:p w14:paraId="574425AF" w14:textId="77777777" w:rsidR="00E04CCF" w:rsidRPr="008624A2" w:rsidRDefault="00E04CCF" w:rsidP="008624A2">
      <w:pPr>
        <w:pStyle w:val="Heading3"/>
        <w:tabs>
          <w:tab w:val="left" w:pos="720"/>
        </w:tabs>
      </w:pPr>
    </w:p>
    <w:p w14:paraId="24BF8315" w14:textId="77777777" w:rsidR="00032D22" w:rsidRDefault="00001792" w:rsidP="008624A2">
      <w:pPr>
        <w:pStyle w:val="CommentText"/>
        <w:tabs>
          <w:tab w:val="left" w:pos="720"/>
        </w:tabs>
        <w:rPr>
          <w:sz w:val="24"/>
        </w:rPr>
      </w:pPr>
      <w:r>
        <w:rPr>
          <w:sz w:val="24"/>
        </w:rPr>
        <w:t>Use t</w:t>
      </w:r>
      <w:r w:rsidR="00B0203C">
        <w:rPr>
          <w:sz w:val="24"/>
        </w:rPr>
        <w:t xml:space="preserve">he </w:t>
      </w:r>
      <w:r w:rsidR="00B02360">
        <w:rPr>
          <w:sz w:val="24"/>
        </w:rPr>
        <w:t>s</w:t>
      </w:r>
      <w:r w:rsidR="00B0203C">
        <w:rPr>
          <w:sz w:val="24"/>
        </w:rPr>
        <w:t>preadsheet application located at</w:t>
      </w:r>
      <w:r>
        <w:rPr>
          <w:sz w:val="24"/>
        </w:rPr>
        <w:t>:</w:t>
      </w:r>
      <w:r w:rsidR="00032D22">
        <w:rPr>
          <w:sz w:val="24"/>
        </w:rPr>
        <w:t xml:space="preserve"> </w:t>
      </w:r>
    </w:p>
    <w:p w14:paraId="477EF210" w14:textId="77777777" w:rsidR="00032D22" w:rsidRDefault="00032D22" w:rsidP="008624A2">
      <w:pPr>
        <w:pStyle w:val="CommentText"/>
        <w:tabs>
          <w:tab w:val="left" w:pos="720"/>
        </w:tabs>
        <w:rPr>
          <w:sz w:val="24"/>
        </w:rPr>
      </w:pPr>
    </w:p>
    <w:p w14:paraId="540CAE33" w14:textId="067C38E0" w:rsidR="00032D22" w:rsidRDefault="00032D22" w:rsidP="008624A2">
      <w:pPr>
        <w:pStyle w:val="CommentText"/>
        <w:tabs>
          <w:tab w:val="left" w:pos="720"/>
        </w:tabs>
        <w:rPr>
          <w:sz w:val="24"/>
        </w:rPr>
      </w:pPr>
      <w:hyperlink r:id="rId9" w:history="1">
        <w:r w:rsidRPr="003960EA">
          <w:rPr>
            <w:rStyle w:val="Hyperlink"/>
            <w:sz w:val="24"/>
          </w:rPr>
          <w:t>https://www.roads.maryland.gov/mdotsha/pages/Index.aspx?PageId=32</w:t>
        </w:r>
      </w:hyperlink>
      <w:r>
        <w:rPr>
          <w:sz w:val="24"/>
        </w:rPr>
        <w:t xml:space="preserve"> </w:t>
      </w:r>
    </w:p>
    <w:p w14:paraId="6E056817" w14:textId="77777777" w:rsidR="00032D22" w:rsidRDefault="00032D22" w:rsidP="008624A2">
      <w:pPr>
        <w:pStyle w:val="CommentText"/>
        <w:tabs>
          <w:tab w:val="left" w:pos="720"/>
        </w:tabs>
        <w:rPr>
          <w:sz w:val="24"/>
        </w:rPr>
      </w:pPr>
    </w:p>
    <w:p w14:paraId="3379ED9D" w14:textId="669E9D4C" w:rsidR="002F499C" w:rsidRDefault="00B0203C" w:rsidP="008624A2">
      <w:pPr>
        <w:pStyle w:val="CommentText"/>
        <w:tabs>
          <w:tab w:val="left" w:pos="720"/>
        </w:tabs>
        <w:rPr>
          <w:sz w:val="24"/>
        </w:rPr>
      </w:pPr>
      <w:r>
        <w:rPr>
          <w:sz w:val="24"/>
        </w:rPr>
        <w:t>to calculate IRI</w:t>
      </w:r>
      <w:r w:rsidRPr="00B02360">
        <w:rPr>
          <w:sz w:val="24"/>
          <w:vertAlign w:val="subscript"/>
        </w:rPr>
        <w:t>a</w:t>
      </w:r>
      <w:r>
        <w:rPr>
          <w:sz w:val="24"/>
        </w:rPr>
        <w:t>, IRI</w:t>
      </w:r>
      <w:r w:rsidRPr="00B02360">
        <w:rPr>
          <w:sz w:val="24"/>
          <w:vertAlign w:val="subscript"/>
        </w:rPr>
        <w:t>b</w:t>
      </w:r>
      <w:r>
        <w:rPr>
          <w:sz w:val="24"/>
        </w:rPr>
        <w:t>, IRI</w:t>
      </w:r>
      <w:r w:rsidRPr="00B02360">
        <w:rPr>
          <w:sz w:val="24"/>
          <w:vertAlign w:val="subscript"/>
        </w:rPr>
        <w:t>c</w:t>
      </w:r>
      <w:r>
        <w:rPr>
          <w:sz w:val="24"/>
        </w:rPr>
        <w:t xml:space="preserve">, </w:t>
      </w:r>
      <w:proofErr w:type="spellStart"/>
      <w:r>
        <w:rPr>
          <w:sz w:val="24"/>
        </w:rPr>
        <w:t>IRI</w:t>
      </w:r>
      <w:r w:rsidRPr="00B02360">
        <w:rPr>
          <w:sz w:val="24"/>
          <w:vertAlign w:val="subscript"/>
        </w:rPr>
        <w:t>d</w:t>
      </w:r>
      <w:proofErr w:type="spellEnd"/>
      <w:r>
        <w:rPr>
          <w:sz w:val="24"/>
        </w:rPr>
        <w:t xml:space="preserve"> and </w:t>
      </w:r>
      <w:proofErr w:type="spellStart"/>
      <w:r>
        <w:rPr>
          <w:sz w:val="24"/>
        </w:rPr>
        <w:t>IRI</w:t>
      </w:r>
      <w:r w:rsidRPr="00B02360">
        <w:rPr>
          <w:sz w:val="24"/>
          <w:vertAlign w:val="subscript"/>
        </w:rPr>
        <w:t>e</w:t>
      </w:r>
      <w:proofErr w:type="spellEnd"/>
      <w:r w:rsidR="00F31975">
        <w:rPr>
          <w:sz w:val="24"/>
        </w:rPr>
        <w:t>.</w:t>
      </w:r>
    </w:p>
    <w:p w14:paraId="679D66B1" w14:textId="77777777" w:rsidR="008624A2" w:rsidRDefault="008624A2" w:rsidP="008624A2">
      <w:pPr>
        <w:pStyle w:val="CommentText"/>
        <w:tabs>
          <w:tab w:val="left" w:pos="720"/>
        </w:tabs>
        <w:rPr>
          <w:sz w:val="24"/>
        </w:rPr>
      </w:pPr>
    </w:p>
    <w:p w14:paraId="1C797928" w14:textId="55987022" w:rsidR="00C270F4" w:rsidRDefault="00001792" w:rsidP="008624A2">
      <w:pPr>
        <w:pStyle w:val="CommentText"/>
        <w:tabs>
          <w:tab w:val="left" w:pos="720"/>
        </w:tabs>
        <w:rPr>
          <w:sz w:val="24"/>
        </w:rPr>
      </w:pPr>
      <w:r>
        <w:rPr>
          <w:sz w:val="24"/>
        </w:rPr>
        <w:t xml:space="preserve">Locate the </w:t>
      </w:r>
      <w:r w:rsidR="004E0A2A">
        <w:rPr>
          <w:sz w:val="24"/>
        </w:rPr>
        <w:t>“</w:t>
      </w:r>
      <w:proofErr w:type="spellStart"/>
      <w:r>
        <w:rPr>
          <w:sz w:val="24"/>
        </w:rPr>
        <w:t>RideSpecLimits</w:t>
      </w:r>
      <w:proofErr w:type="spellEnd"/>
      <w:r>
        <w:rPr>
          <w:sz w:val="24"/>
        </w:rPr>
        <w:t xml:space="preserve">” tab and use it </w:t>
      </w:r>
      <w:r w:rsidR="004E0EA4">
        <w:rPr>
          <w:sz w:val="24"/>
        </w:rPr>
        <w:t>to calculate IRI</w:t>
      </w:r>
      <w:r w:rsidR="004E0EA4" w:rsidRPr="00B02360">
        <w:rPr>
          <w:sz w:val="24"/>
          <w:vertAlign w:val="subscript"/>
        </w:rPr>
        <w:t>a</w:t>
      </w:r>
      <w:r w:rsidR="004E0EA4">
        <w:rPr>
          <w:sz w:val="24"/>
        </w:rPr>
        <w:t>, IRI</w:t>
      </w:r>
      <w:r w:rsidR="004E0EA4" w:rsidRPr="00B02360">
        <w:rPr>
          <w:sz w:val="24"/>
          <w:vertAlign w:val="subscript"/>
        </w:rPr>
        <w:t>b</w:t>
      </w:r>
      <w:r w:rsidR="004E0EA4">
        <w:rPr>
          <w:sz w:val="24"/>
        </w:rPr>
        <w:t>, IRI</w:t>
      </w:r>
      <w:r w:rsidR="004E0EA4" w:rsidRPr="00B02360">
        <w:rPr>
          <w:sz w:val="24"/>
          <w:vertAlign w:val="subscript"/>
        </w:rPr>
        <w:t>c</w:t>
      </w:r>
      <w:r w:rsidR="004E0EA4">
        <w:rPr>
          <w:sz w:val="24"/>
        </w:rPr>
        <w:t xml:space="preserve">, </w:t>
      </w:r>
      <w:proofErr w:type="spellStart"/>
      <w:r w:rsidR="004E0EA4">
        <w:rPr>
          <w:sz w:val="24"/>
        </w:rPr>
        <w:t>IRI</w:t>
      </w:r>
      <w:r w:rsidR="004E0EA4" w:rsidRPr="00B02360">
        <w:rPr>
          <w:sz w:val="24"/>
          <w:vertAlign w:val="subscript"/>
        </w:rPr>
        <w:t>d</w:t>
      </w:r>
      <w:proofErr w:type="spellEnd"/>
      <w:r w:rsidR="004E0EA4">
        <w:rPr>
          <w:sz w:val="24"/>
        </w:rPr>
        <w:t xml:space="preserve"> and </w:t>
      </w:r>
      <w:proofErr w:type="spellStart"/>
      <w:r w:rsidR="004E0EA4">
        <w:rPr>
          <w:sz w:val="24"/>
        </w:rPr>
        <w:t>IRI</w:t>
      </w:r>
      <w:r w:rsidR="004E0EA4" w:rsidRPr="00B02360">
        <w:rPr>
          <w:sz w:val="24"/>
          <w:vertAlign w:val="subscript"/>
        </w:rPr>
        <w:t>e</w:t>
      </w:r>
      <w:proofErr w:type="spellEnd"/>
      <w:r w:rsidR="004E0EA4">
        <w:rPr>
          <w:sz w:val="24"/>
        </w:rPr>
        <w:t>.</w:t>
      </w:r>
      <w:r w:rsidR="00BA1557">
        <w:rPr>
          <w:sz w:val="24"/>
        </w:rPr>
        <w:t xml:space="preserve"> </w:t>
      </w:r>
      <w:r w:rsidR="002F31B8">
        <w:rPr>
          <w:sz w:val="24"/>
        </w:rPr>
        <w:t xml:space="preserve"> </w:t>
      </w:r>
      <w:r>
        <w:rPr>
          <w:sz w:val="24"/>
        </w:rPr>
        <w:t>E</w:t>
      </w:r>
      <w:r w:rsidR="00BA1557">
        <w:rPr>
          <w:sz w:val="24"/>
        </w:rPr>
        <w:t>nter</w:t>
      </w:r>
      <w:r>
        <w:rPr>
          <w:sz w:val="24"/>
        </w:rPr>
        <w:t xml:space="preserve"> the</w:t>
      </w:r>
      <w:r w:rsidR="00BA1557">
        <w:rPr>
          <w:sz w:val="24"/>
        </w:rPr>
        <w:t xml:space="preserve"> information in</w:t>
      </w:r>
      <w:r>
        <w:rPr>
          <w:sz w:val="24"/>
        </w:rPr>
        <w:t xml:space="preserve">to the yellow highlighted </w:t>
      </w:r>
      <w:r w:rsidR="00BA1557">
        <w:rPr>
          <w:sz w:val="24"/>
        </w:rPr>
        <w:t>cells in</w:t>
      </w:r>
      <w:r w:rsidR="004D3C9F">
        <w:rPr>
          <w:sz w:val="24"/>
        </w:rPr>
        <w:t xml:space="preserve"> Step 1 to compute the pay limits</w:t>
      </w:r>
      <w:r w:rsidR="00BA1557">
        <w:rPr>
          <w:sz w:val="24"/>
        </w:rPr>
        <w:t xml:space="preserve">. </w:t>
      </w:r>
    </w:p>
    <w:p w14:paraId="20E70F62" w14:textId="77777777" w:rsidR="004E0A2A" w:rsidRDefault="004E0A2A" w:rsidP="008624A2">
      <w:pPr>
        <w:pStyle w:val="CommentText"/>
        <w:tabs>
          <w:tab w:val="left" w:pos="720"/>
        </w:tabs>
        <w:rPr>
          <w:sz w:val="24"/>
        </w:rPr>
      </w:pPr>
    </w:p>
    <w:p w14:paraId="7B29B9BC" w14:textId="77777777" w:rsidR="004D3C9F" w:rsidRPr="00B84B44" w:rsidRDefault="00B84B44" w:rsidP="00B84B44">
      <w:pPr>
        <w:pStyle w:val="BodyText"/>
        <w:tabs>
          <w:tab w:val="left" w:pos="0"/>
          <w:tab w:val="left" w:pos="720"/>
        </w:tabs>
        <w:rPr>
          <w:b/>
          <w:u w:val="single"/>
        </w:rPr>
      </w:pPr>
      <w:r>
        <w:rPr>
          <w:b/>
          <w:u w:val="single"/>
        </w:rPr>
        <w:t xml:space="preserve">2. </w:t>
      </w:r>
      <w:r w:rsidR="008624A2" w:rsidRPr="00B84B44">
        <w:rPr>
          <w:b/>
          <w:u w:val="single"/>
        </w:rPr>
        <w:t>Compute the Defect Cost</w:t>
      </w:r>
      <w:r w:rsidR="004D3C9F" w:rsidRPr="00B84B44">
        <w:rPr>
          <w:b/>
          <w:u w:val="single"/>
        </w:rPr>
        <w:t xml:space="preserve">: </w:t>
      </w:r>
    </w:p>
    <w:p w14:paraId="0AC76912" w14:textId="77777777" w:rsidR="004D3C9F" w:rsidRDefault="004D3C9F" w:rsidP="008624A2">
      <w:pPr>
        <w:pStyle w:val="BodyText"/>
        <w:tabs>
          <w:tab w:val="left" w:pos="0"/>
          <w:tab w:val="left" w:pos="720"/>
        </w:tabs>
        <w:rPr>
          <w:b/>
        </w:rPr>
      </w:pPr>
    </w:p>
    <w:p w14:paraId="1F16901D" w14:textId="19EDDF33" w:rsidR="004D3C9F" w:rsidRDefault="00001792" w:rsidP="008624A2">
      <w:pPr>
        <w:pStyle w:val="CommentText"/>
        <w:tabs>
          <w:tab w:val="left" w:pos="720"/>
        </w:tabs>
        <w:rPr>
          <w:sz w:val="24"/>
        </w:rPr>
      </w:pPr>
      <w:r>
        <w:rPr>
          <w:sz w:val="24"/>
        </w:rPr>
        <w:t xml:space="preserve">Use the </w:t>
      </w:r>
      <w:r w:rsidR="004D3C9F">
        <w:rPr>
          <w:sz w:val="24"/>
        </w:rPr>
        <w:t>“</w:t>
      </w:r>
      <w:proofErr w:type="spellStart"/>
      <w:r w:rsidR="004D3C9F">
        <w:rPr>
          <w:sz w:val="24"/>
        </w:rPr>
        <w:t>RideSpecLimits</w:t>
      </w:r>
      <w:proofErr w:type="spellEnd"/>
      <w:r w:rsidR="004D3C9F">
        <w:rPr>
          <w:sz w:val="24"/>
        </w:rPr>
        <w:t xml:space="preserve">” </w:t>
      </w:r>
      <w:r>
        <w:rPr>
          <w:sz w:val="24"/>
        </w:rPr>
        <w:t xml:space="preserve">tab </w:t>
      </w:r>
      <w:r w:rsidR="004D3C9F">
        <w:rPr>
          <w:sz w:val="24"/>
        </w:rPr>
        <w:t xml:space="preserve">to compute the defect cost. </w:t>
      </w:r>
      <w:r w:rsidR="002F31B8">
        <w:rPr>
          <w:sz w:val="24"/>
        </w:rPr>
        <w:t xml:space="preserve"> </w:t>
      </w:r>
      <w:r>
        <w:rPr>
          <w:sz w:val="24"/>
        </w:rPr>
        <w:t>Enter the information into the yellow highlighted cells</w:t>
      </w:r>
      <w:r w:rsidR="004D3C9F">
        <w:rPr>
          <w:sz w:val="24"/>
        </w:rPr>
        <w:t xml:space="preserve"> in Step 2 to compute the defect cost for a given defect section.</w:t>
      </w:r>
    </w:p>
    <w:p w14:paraId="3FA36155" w14:textId="77777777" w:rsidR="004D3C9F" w:rsidRDefault="004D3C9F" w:rsidP="008624A2">
      <w:pPr>
        <w:pStyle w:val="CommentText"/>
        <w:tabs>
          <w:tab w:val="left" w:pos="720"/>
        </w:tabs>
        <w:rPr>
          <w:sz w:val="24"/>
        </w:rPr>
      </w:pPr>
    </w:p>
    <w:p w14:paraId="79D9C794" w14:textId="77777777" w:rsidR="004D3C9F" w:rsidRDefault="002677C3" w:rsidP="008624A2">
      <w:pPr>
        <w:pStyle w:val="CommentText"/>
        <w:tabs>
          <w:tab w:val="left" w:pos="720"/>
        </w:tabs>
        <w:rPr>
          <w:sz w:val="24"/>
        </w:rPr>
      </w:pPr>
      <w:r>
        <w:rPr>
          <w:sz w:val="24"/>
        </w:rPr>
        <w:t xml:space="preserve">The </w:t>
      </w:r>
      <w:r w:rsidR="00001792">
        <w:rPr>
          <w:sz w:val="24"/>
        </w:rPr>
        <w:t xml:space="preserve">remaining </w:t>
      </w:r>
      <w:r>
        <w:rPr>
          <w:sz w:val="24"/>
        </w:rPr>
        <w:t xml:space="preserve">spreadsheet </w:t>
      </w:r>
      <w:r w:rsidR="00001792">
        <w:rPr>
          <w:sz w:val="24"/>
        </w:rPr>
        <w:t xml:space="preserve">tabs </w:t>
      </w:r>
      <w:r>
        <w:rPr>
          <w:sz w:val="24"/>
        </w:rPr>
        <w:t>show the range of defect costs for each functional class.</w:t>
      </w:r>
    </w:p>
    <w:p w14:paraId="32CA6078" w14:textId="77777777" w:rsidR="004D3C9F" w:rsidRDefault="004D3C9F" w:rsidP="008624A2">
      <w:pPr>
        <w:pStyle w:val="CommentText"/>
        <w:tabs>
          <w:tab w:val="left" w:pos="720"/>
        </w:tabs>
        <w:rPr>
          <w:sz w:val="24"/>
        </w:rPr>
      </w:pPr>
    </w:p>
    <w:p w14:paraId="18E39E0F" w14:textId="77777777" w:rsidR="004D3C9F" w:rsidRDefault="00001792" w:rsidP="008624A2">
      <w:pPr>
        <w:tabs>
          <w:tab w:val="left" w:pos="187"/>
          <w:tab w:val="left" w:pos="547"/>
          <w:tab w:val="left" w:pos="720"/>
          <w:tab w:val="left" w:pos="907"/>
          <w:tab w:val="left" w:pos="1267"/>
        </w:tabs>
        <w:rPr>
          <w:sz w:val="24"/>
          <w:szCs w:val="24"/>
        </w:rPr>
      </w:pPr>
      <w:r>
        <w:rPr>
          <w:sz w:val="24"/>
          <w:szCs w:val="24"/>
        </w:rPr>
        <w:t>Compute t</w:t>
      </w:r>
      <w:r w:rsidR="004D3C9F" w:rsidRPr="00396321">
        <w:rPr>
          <w:sz w:val="24"/>
          <w:szCs w:val="24"/>
        </w:rPr>
        <w:t>he defect cost</w:t>
      </w:r>
      <w:r w:rsidR="004D3C9F">
        <w:rPr>
          <w:sz w:val="24"/>
          <w:szCs w:val="24"/>
        </w:rPr>
        <w:t xml:space="preserve"> for each defect section using the appropriate formula for the functional class:</w:t>
      </w:r>
    </w:p>
    <w:p w14:paraId="6F335D58" w14:textId="77777777" w:rsidR="004D3C9F" w:rsidRDefault="004D3C9F" w:rsidP="008624A2">
      <w:pPr>
        <w:tabs>
          <w:tab w:val="left" w:pos="187"/>
          <w:tab w:val="left" w:pos="547"/>
          <w:tab w:val="left" w:pos="720"/>
          <w:tab w:val="left" w:pos="907"/>
          <w:tab w:val="left" w:pos="1267"/>
        </w:tabs>
        <w:rPr>
          <w:sz w:val="24"/>
          <w:szCs w:val="24"/>
        </w:rPr>
      </w:pPr>
    </w:p>
    <w:p w14:paraId="2090E624" w14:textId="77777777" w:rsidR="004D3C9F" w:rsidRDefault="004D3C9F" w:rsidP="008624A2">
      <w:pPr>
        <w:tabs>
          <w:tab w:val="left" w:pos="187"/>
          <w:tab w:val="left" w:pos="547"/>
          <w:tab w:val="left" w:pos="720"/>
          <w:tab w:val="left" w:pos="907"/>
          <w:tab w:val="left" w:pos="1267"/>
        </w:tabs>
        <w:rPr>
          <w:i/>
          <w:sz w:val="24"/>
          <w:szCs w:val="24"/>
        </w:rPr>
      </w:pPr>
      <w:r w:rsidRPr="00001792">
        <w:rPr>
          <w:b/>
          <w:i/>
          <w:sz w:val="24"/>
          <w:szCs w:val="24"/>
        </w:rPr>
        <w:t>Interstates &amp; Freeways/Expressways</w:t>
      </w:r>
      <w:r>
        <w:rPr>
          <w:i/>
          <w:sz w:val="24"/>
          <w:szCs w:val="24"/>
        </w:rPr>
        <w:t>:</w:t>
      </w:r>
    </w:p>
    <w:p w14:paraId="71D9BF94" w14:textId="77777777" w:rsidR="00001792" w:rsidRDefault="00001792" w:rsidP="008624A2">
      <w:pPr>
        <w:tabs>
          <w:tab w:val="left" w:pos="187"/>
          <w:tab w:val="left" w:pos="547"/>
          <w:tab w:val="left" w:pos="720"/>
          <w:tab w:val="left" w:pos="907"/>
          <w:tab w:val="left" w:pos="1267"/>
        </w:tabs>
        <w:rPr>
          <w:i/>
          <w:sz w:val="24"/>
          <w:szCs w:val="24"/>
        </w:rPr>
      </w:pPr>
    </w:p>
    <w:p w14:paraId="49977C10" w14:textId="60F05164" w:rsidR="004D3C9F" w:rsidRDefault="004D3C9F" w:rsidP="008624A2">
      <w:pPr>
        <w:tabs>
          <w:tab w:val="left" w:pos="187"/>
          <w:tab w:val="left" w:pos="547"/>
          <w:tab w:val="left" w:pos="720"/>
          <w:tab w:val="left" w:pos="907"/>
          <w:tab w:val="left" w:pos="1267"/>
        </w:tabs>
        <w:rPr>
          <w:sz w:val="24"/>
          <w:szCs w:val="24"/>
        </w:rPr>
      </w:pPr>
      <w:proofErr w:type="spellStart"/>
      <w:r>
        <w:rPr>
          <w:sz w:val="24"/>
          <w:szCs w:val="24"/>
        </w:rPr>
        <w:t>P</w:t>
      </w:r>
      <w:r w:rsidRPr="00534BDB">
        <w:rPr>
          <w:sz w:val="24"/>
          <w:szCs w:val="24"/>
          <w:vertAlign w:val="subscript"/>
        </w:rPr>
        <w:t>defect</w:t>
      </w:r>
      <w:proofErr w:type="spellEnd"/>
      <w:r>
        <w:rPr>
          <w:sz w:val="24"/>
          <w:szCs w:val="24"/>
          <w:vertAlign w:val="subscript"/>
        </w:rPr>
        <w:t>, i</w:t>
      </w:r>
      <w:r>
        <w:rPr>
          <w:sz w:val="24"/>
          <w:szCs w:val="24"/>
        </w:rPr>
        <w:t xml:space="preserve"> = 100 + </w:t>
      </w:r>
      <w:r w:rsidR="00E75800" w:rsidRPr="006B201E">
        <w:rPr>
          <w:position w:val="-32"/>
          <w:sz w:val="24"/>
          <w:szCs w:val="24"/>
        </w:rPr>
        <w:object w:dxaOrig="2400" w:dyaOrig="760" w14:anchorId="377A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nterstates &amp; Freeways/Expressways Defect Cost Calculation" style="width:119.55pt;height:38.05pt" o:ole="">
            <v:imagedata r:id="rId10" o:title=""/>
          </v:shape>
          <o:OLEObject Type="Embed" ProgID="Equation.3" ShapeID="_x0000_i1025" DrawAspect="Content" ObjectID="_1834733276" r:id="rId11"/>
        </w:object>
      </w:r>
    </w:p>
    <w:p w14:paraId="537F4FD9" w14:textId="77777777" w:rsidR="004D3C9F" w:rsidRPr="00853BF2" w:rsidRDefault="004D3C9F" w:rsidP="008624A2">
      <w:pPr>
        <w:tabs>
          <w:tab w:val="left" w:pos="187"/>
          <w:tab w:val="left" w:pos="547"/>
          <w:tab w:val="left" w:pos="720"/>
          <w:tab w:val="left" w:pos="907"/>
          <w:tab w:val="left" w:pos="1267"/>
        </w:tabs>
        <w:rPr>
          <w:b/>
          <w:i/>
          <w:sz w:val="24"/>
          <w:szCs w:val="24"/>
        </w:rPr>
      </w:pPr>
      <w:r w:rsidRPr="00853BF2">
        <w:rPr>
          <w:b/>
          <w:i/>
          <w:sz w:val="24"/>
          <w:szCs w:val="24"/>
        </w:rPr>
        <w:t xml:space="preserve">All </w:t>
      </w:r>
      <w:r w:rsidR="00853BF2">
        <w:rPr>
          <w:b/>
          <w:i/>
          <w:sz w:val="24"/>
          <w:szCs w:val="24"/>
        </w:rPr>
        <w:t>O</w:t>
      </w:r>
      <w:r w:rsidRPr="00853BF2">
        <w:rPr>
          <w:b/>
          <w:i/>
          <w:sz w:val="24"/>
          <w:szCs w:val="24"/>
        </w:rPr>
        <w:t xml:space="preserve">ther </w:t>
      </w:r>
      <w:r w:rsidR="00853BF2">
        <w:rPr>
          <w:b/>
          <w:i/>
          <w:sz w:val="24"/>
          <w:szCs w:val="24"/>
        </w:rPr>
        <w:t>R</w:t>
      </w:r>
      <w:r w:rsidRPr="00853BF2">
        <w:rPr>
          <w:b/>
          <w:i/>
          <w:sz w:val="24"/>
          <w:szCs w:val="24"/>
        </w:rPr>
        <w:t>outes:</w:t>
      </w:r>
    </w:p>
    <w:p w14:paraId="56271019" w14:textId="508BC3CB" w:rsidR="004D3C9F" w:rsidRDefault="004D3C9F" w:rsidP="008624A2">
      <w:pPr>
        <w:tabs>
          <w:tab w:val="left" w:pos="187"/>
          <w:tab w:val="left" w:pos="547"/>
          <w:tab w:val="left" w:pos="720"/>
          <w:tab w:val="left" w:pos="907"/>
          <w:tab w:val="left" w:pos="1267"/>
        </w:tabs>
        <w:rPr>
          <w:sz w:val="24"/>
          <w:szCs w:val="24"/>
        </w:rPr>
      </w:pPr>
      <w:proofErr w:type="spellStart"/>
      <w:r>
        <w:rPr>
          <w:sz w:val="24"/>
          <w:szCs w:val="24"/>
        </w:rPr>
        <w:t>P</w:t>
      </w:r>
      <w:r w:rsidRPr="00534BDB">
        <w:rPr>
          <w:sz w:val="24"/>
          <w:szCs w:val="24"/>
          <w:vertAlign w:val="subscript"/>
        </w:rPr>
        <w:t>defect</w:t>
      </w:r>
      <w:proofErr w:type="spellEnd"/>
      <w:r>
        <w:rPr>
          <w:sz w:val="24"/>
          <w:szCs w:val="24"/>
          <w:vertAlign w:val="subscript"/>
        </w:rPr>
        <w:t xml:space="preserve">, </w:t>
      </w:r>
      <w:proofErr w:type="spellStart"/>
      <w:r>
        <w:rPr>
          <w:sz w:val="24"/>
          <w:szCs w:val="24"/>
          <w:vertAlign w:val="subscript"/>
        </w:rPr>
        <w:t>i</w:t>
      </w:r>
      <w:proofErr w:type="spellEnd"/>
      <w:r>
        <w:rPr>
          <w:sz w:val="24"/>
          <w:szCs w:val="24"/>
        </w:rPr>
        <w:t xml:space="preserve">  = 100 + </w:t>
      </w:r>
      <w:r w:rsidR="00E75800" w:rsidRPr="006B201E">
        <w:rPr>
          <w:position w:val="-32"/>
          <w:sz w:val="24"/>
          <w:szCs w:val="24"/>
        </w:rPr>
        <w:object w:dxaOrig="2380" w:dyaOrig="760" w14:anchorId="7566D451">
          <v:shape id="_x0000_i1026" type="#_x0000_t75" alt="All Other Routes Defect Cost Calculation" style="width:119.55pt;height:38.05pt" o:ole="">
            <v:imagedata r:id="rId12" o:title=""/>
          </v:shape>
          <o:OLEObject Type="Embed" ProgID="Equation.3" ShapeID="_x0000_i1026" DrawAspect="Content" ObjectID="_1834733277" r:id="rId13"/>
        </w:object>
      </w:r>
    </w:p>
    <w:p w14:paraId="33A167E0" w14:textId="77777777" w:rsidR="004D3C9F" w:rsidRPr="00001792" w:rsidRDefault="004D3C9F" w:rsidP="008624A2">
      <w:pPr>
        <w:tabs>
          <w:tab w:val="left" w:pos="187"/>
          <w:tab w:val="left" w:pos="547"/>
          <w:tab w:val="left" w:pos="720"/>
          <w:tab w:val="left" w:pos="907"/>
          <w:tab w:val="left" w:pos="1267"/>
        </w:tabs>
        <w:rPr>
          <w:b/>
          <w:i/>
          <w:sz w:val="24"/>
          <w:szCs w:val="24"/>
        </w:rPr>
      </w:pPr>
      <w:r w:rsidRPr="00001792">
        <w:rPr>
          <w:b/>
          <w:i/>
          <w:sz w:val="24"/>
          <w:szCs w:val="24"/>
        </w:rPr>
        <w:t>Locals:</w:t>
      </w:r>
    </w:p>
    <w:p w14:paraId="521AB937" w14:textId="42D34916" w:rsidR="004D3C9F" w:rsidRDefault="004D3C9F" w:rsidP="008624A2">
      <w:pPr>
        <w:tabs>
          <w:tab w:val="left" w:pos="187"/>
          <w:tab w:val="left" w:pos="547"/>
          <w:tab w:val="left" w:pos="720"/>
          <w:tab w:val="left" w:pos="907"/>
          <w:tab w:val="left" w:pos="1267"/>
        </w:tabs>
        <w:rPr>
          <w:sz w:val="24"/>
          <w:szCs w:val="24"/>
        </w:rPr>
      </w:pPr>
      <w:proofErr w:type="spellStart"/>
      <w:r>
        <w:rPr>
          <w:sz w:val="24"/>
          <w:szCs w:val="24"/>
        </w:rPr>
        <w:t>P</w:t>
      </w:r>
      <w:r w:rsidRPr="00534BDB">
        <w:rPr>
          <w:sz w:val="24"/>
          <w:szCs w:val="24"/>
          <w:vertAlign w:val="subscript"/>
        </w:rPr>
        <w:t>defect</w:t>
      </w:r>
      <w:proofErr w:type="spellEnd"/>
      <w:r>
        <w:rPr>
          <w:sz w:val="24"/>
          <w:szCs w:val="24"/>
          <w:vertAlign w:val="subscript"/>
        </w:rPr>
        <w:t xml:space="preserve">, </w:t>
      </w:r>
      <w:proofErr w:type="spellStart"/>
      <w:r>
        <w:rPr>
          <w:sz w:val="24"/>
          <w:szCs w:val="24"/>
          <w:vertAlign w:val="subscript"/>
        </w:rPr>
        <w:t>i</w:t>
      </w:r>
      <w:proofErr w:type="spellEnd"/>
      <w:r>
        <w:rPr>
          <w:sz w:val="24"/>
          <w:szCs w:val="24"/>
        </w:rPr>
        <w:t xml:space="preserve"> = 80 + </w:t>
      </w:r>
      <w:r w:rsidR="00E75800" w:rsidRPr="006B201E">
        <w:rPr>
          <w:position w:val="-32"/>
          <w:sz w:val="24"/>
          <w:szCs w:val="24"/>
        </w:rPr>
        <w:object w:dxaOrig="2380" w:dyaOrig="760" w14:anchorId="04EC3066">
          <v:shape id="_x0000_i1027" type="#_x0000_t75" alt="Locals Defect Cost Calculation" style="width:119.55pt;height:38.05pt" o:ole="">
            <v:imagedata r:id="rId14" o:title=""/>
          </v:shape>
          <o:OLEObject Type="Embed" ProgID="Equation.3" ShapeID="_x0000_i1027" DrawAspect="Content" ObjectID="_1834733278" r:id="rId15"/>
        </w:object>
      </w:r>
    </w:p>
    <w:p w14:paraId="66405FB3" w14:textId="77777777" w:rsidR="004D3C9F" w:rsidRDefault="004D3C9F" w:rsidP="008624A2">
      <w:pPr>
        <w:tabs>
          <w:tab w:val="left" w:pos="187"/>
          <w:tab w:val="left" w:pos="547"/>
          <w:tab w:val="left" w:pos="720"/>
          <w:tab w:val="left" w:pos="907"/>
          <w:tab w:val="left" w:pos="1267"/>
        </w:tabs>
        <w:rPr>
          <w:sz w:val="24"/>
          <w:szCs w:val="24"/>
        </w:rPr>
      </w:pPr>
    </w:p>
    <w:p w14:paraId="4EA4455F" w14:textId="77777777" w:rsidR="004D3C9F" w:rsidRDefault="004D3C9F" w:rsidP="008624A2">
      <w:pPr>
        <w:tabs>
          <w:tab w:val="left" w:pos="187"/>
          <w:tab w:val="left" w:pos="547"/>
          <w:tab w:val="left" w:pos="720"/>
          <w:tab w:val="left" w:pos="907"/>
          <w:tab w:val="left" w:pos="1267"/>
        </w:tabs>
        <w:rPr>
          <w:sz w:val="24"/>
          <w:szCs w:val="24"/>
        </w:rPr>
      </w:pPr>
      <w:r>
        <w:rPr>
          <w:sz w:val="24"/>
          <w:szCs w:val="24"/>
        </w:rPr>
        <w:t>Where:</w:t>
      </w:r>
      <w:r>
        <w:rPr>
          <w:sz w:val="24"/>
          <w:szCs w:val="24"/>
        </w:rPr>
        <w:tab/>
      </w:r>
      <w:proofErr w:type="spellStart"/>
      <w:r>
        <w:rPr>
          <w:sz w:val="24"/>
          <w:szCs w:val="24"/>
        </w:rPr>
        <w:t>P</w:t>
      </w:r>
      <w:r w:rsidRPr="00534BDB">
        <w:rPr>
          <w:sz w:val="24"/>
          <w:szCs w:val="24"/>
          <w:vertAlign w:val="subscript"/>
        </w:rPr>
        <w:t>defect</w:t>
      </w:r>
      <w:proofErr w:type="spellEnd"/>
      <w:r>
        <w:rPr>
          <w:sz w:val="24"/>
          <w:szCs w:val="24"/>
          <w:vertAlign w:val="subscript"/>
        </w:rPr>
        <w:t xml:space="preserve">, </w:t>
      </w:r>
      <w:proofErr w:type="spellStart"/>
      <w:r>
        <w:rPr>
          <w:sz w:val="24"/>
          <w:szCs w:val="24"/>
          <w:vertAlign w:val="subscript"/>
        </w:rPr>
        <w:t>i</w:t>
      </w:r>
      <w:proofErr w:type="spellEnd"/>
      <w:r>
        <w:rPr>
          <w:sz w:val="24"/>
          <w:szCs w:val="24"/>
        </w:rPr>
        <w:tab/>
      </w:r>
      <w:r w:rsidR="004D4F27">
        <w:rPr>
          <w:sz w:val="24"/>
          <w:szCs w:val="24"/>
        </w:rPr>
        <w:tab/>
      </w:r>
      <w:r>
        <w:rPr>
          <w:sz w:val="24"/>
          <w:szCs w:val="24"/>
        </w:rPr>
        <w:t>=</w:t>
      </w:r>
      <w:r>
        <w:rPr>
          <w:sz w:val="24"/>
          <w:szCs w:val="24"/>
        </w:rPr>
        <w:tab/>
        <w:t xml:space="preserve">Defect cost for section </w:t>
      </w:r>
      <w:proofErr w:type="spellStart"/>
      <w:r>
        <w:rPr>
          <w:sz w:val="24"/>
          <w:szCs w:val="24"/>
        </w:rPr>
        <w:t>i</w:t>
      </w:r>
      <w:proofErr w:type="spellEnd"/>
    </w:p>
    <w:p w14:paraId="0F062435" w14:textId="77777777" w:rsidR="004D3C9F" w:rsidRDefault="004D3C9F" w:rsidP="008624A2">
      <w:pPr>
        <w:tabs>
          <w:tab w:val="left" w:pos="187"/>
          <w:tab w:val="left" w:pos="547"/>
          <w:tab w:val="left" w:pos="720"/>
          <w:tab w:val="left" w:pos="907"/>
          <w:tab w:val="left" w:pos="1267"/>
        </w:tabs>
        <w:rPr>
          <w:sz w:val="24"/>
          <w:szCs w:val="24"/>
        </w:rPr>
      </w:pPr>
    </w:p>
    <w:p w14:paraId="79A7BECC" w14:textId="77777777" w:rsidR="004D3C9F" w:rsidRDefault="004D3C9F" w:rsidP="008624A2">
      <w:pPr>
        <w:tabs>
          <w:tab w:val="left" w:pos="187"/>
          <w:tab w:val="left" w:pos="547"/>
          <w:tab w:val="left" w:pos="720"/>
          <w:tab w:val="left" w:pos="907"/>
          <w:tab w:val="left" w:pos="1267"/>
        </w:tabs>
        <w:rPr>
          <w:sz w:val="24"/>
          <w:szCs w:val="24"/>
        </w:rPr>
      </w:pPr>
      <w:r>
        <w:rPr>
          <w:sz w:val="24"/>
          <w:szCs w:val="24"/>
        </w:rPr>
        <w:tab/>
      </w:r>
      <w:r>
        <w:rPr>
          <w:sz w:val="24"/>
          <w:szCs w:val="24"/>
        </w:rPr>
        <w:tab/>
      </w:r>
      <w:r>
        <w:rPr>
          <w:sz w:val="24"/>
          <w:szCs w:val="24"/>
        </w:rPr>
        <w:tab/>
      </w:r>
      <w:r w:rsidRPr="001B2C4F">
        <w:rPr>
          <w:i/>
          <w:sz w:val="24"/>
          <w:szCs w:val="24"/>
        </w:rPr>
        <w:t xml:space="preserve">IRI </w:t>
      </w:r>
      <w:r w:rsidRPr="001B2C4F">
        <w:rPr>
          <w:i/>
          <w:sz w:val="24"/>
          <w:szCs w:val="24"/>
          <w:vertAlign w:val="subscript"/>
        </w:rPr>
        <w:t>defect</w:t>
      </w:r>
      <w:r>
        <w:rPr>
          <w:sz w:val="24"/>
          <w:szCs w:val="24"/>
        </w:rPr>
        <w:tab/>
        <w:t>=</w:t>
      </w:r>
      <w:r>
        <w:rPr>
          <w:sz w:val="24"/>
          <w:szCs w:val="24"/>
        </w:rPr>
        <w:tab/>
        <w:t xml:space="preserve">IRI value of section </w:t>
      </w:r>
      <w:proofErr w:type="spellStart"/>
      <w:r>
        <w:rPr>
          <w:sz w:val="24"/>
          <w:szCs w:val="24"/>
        </w:rPr>
        <w:t>i</w:t>
      </w:r>
      <w:proofErr w:type="spellEnd"/>
    </w:p>
    <w:p w14:paraId="334F8522" w14:textId="77777777" w:rsidR="004D3C9F" w:rsidRDefault="004D3C9F" w:rsidP="008624A2">
      <w:pPr>
        <w:tabs>
          <w:tab w:val="left" w:pos="187"/>
          <w:tab w:val="left" w:pos="547"/>
          <w:tab w:val="left" w:pos="720"/>
          <w:tab w:val="left" w:pos="907"/>
          <w:tab w:val="left" w:pos="1267"/>
        </w:tabs>
        <w:rPr>
          <w:sz w:val="24"/>
          <w:szCs w:val="24"/>
        </w:rPr>
      </w:pPr>
    </w:p>
    <w:p w14:paraId="0CB327EC" w14:textId="77777777" w:rsidR="004D3C9F" w:rsidRDefault="004D3C9F" w:rsidP="008624A2">
      <w:pPr>
        <w:tabs>
          <w:tab w:val="left" w:pos="187"/>
          <w:tab w:val="left" w:pos="547"/>
          <w:tab w:val="left" w:pos="720"/>
          <w:tab w:val="left" w:pos="907"/>
          <w:tab w:val="left" w:pos="1267"/>
        </w:tabs>
        <w:rPr>
          <w:sz w:val="24"/>
          <w:szCs w:val="24"/>
        </w:rPr>
      </w:pPr>
      <w:r>
        <w:rPr>
          <w:sz w:val="24"/>
          <w:szCs w:val="24"/>
        </w:rPr>
        <w:tab/>
      </w:r>
      <w:r>
        <w:rPr>
          <w:sz w:val="24"/>
          <w:szCs w:val="24"/>
        </w:rPr>
        <w:tab/>
      </w:r>
      <w:r>
        <w:rPr>
          <w:sz w:val="24"/>
          <w:szCs w:val="24"/>
        </w:rPr>
        <w:tab/>
      </w:r>
      <w:proofErr w:type="spellStart"/>
      <w:r w:rsidRPr="001B2C4F">
        <w:rPr>
          <w:i/>
          <w:sz w:val="24"/>
          <w:szCs w:val="24"/>
        </w:rPr>
        <w:t>IRI</w:t>
      </w:r>
      <w:r w:rsidRPr="001B2C4F">
        <w:rPr>
          <w:i/>
          <w:sz w:val="24"/>
          <w:szCs w:val="24"/>
          <w:vertAlign w:val="subscript"/>
        </w:rPr>
        <w:t>e</w:t>
      </w:r>
      <w:proofErr w:type="spellEnd"/>
      <w:r>
        <w:rPr>
          <w:sz w:val="24"/>
          <w:szCs w:val="24"/>
        </w:rPr>
        <w:tab/>
      </w:r>
      <w:r>
        <w:rPr>
          <w:sz w:val="24"/>
          <w:szCs w:val="24"/>
        </w:rPr>
        <w:tab/>
      </w:r>
      <w:r w:rsidR="004D4F27">
        <w:rPr>
          <w:sz w:val="24"/>
          <w:szCs w:val="24"/>
        </w:rPr>
        <w:tab/>
      </w:r>
      <w:r>
        <w:rPr>
          <w:sz w:val="24"/>
          <w:szCs w:val="24"/>
        </w:rPr>
        <w:t>=</w:t>
      </w:r>
      <w:r>
        <w:rPr>
          <w:sz w:val="24"/>
          <w:szCs w:val="24"/>
        </w:rPr>
        <w:tab/>
      </w:r>
      <w:proofErr w:type="spellStart"/>
      <w:r>
        <w:rPr>
          <w:sz w:val="24"/>
          <w:szCs w:val="24"/>
        </w:rPr>
        <w:t>IRI</w:t>
      </w:r>
      <w:r w:rsidRPr="002768B4">
        <w:rPr>
          <w:sz w:val="24"/>
          <w:szCs w:val="24"/>
          <w:vertAlign w:val="subscript"/>
        </w:rPr>
        <w:t>e</w:t>
      </w:r>
      <w:proofErr w:type="spellEnd"/>
      <w:r>
        <w:rPr>
          <w:sz w:val="24"/>
          <w:szCs w:val="24"/>
        </w:rPr>
        <w:t xml:space="preserve"> obtained from Step 1</w:t>
      </w:r>
    </w:p>
    <w:p w14:paraId="500F2F8C" w14:textId="77777777" w:rsidR="004D3C9F" w:rsidRDefault="004D3C9F" w:rsidP="008624A2">
      <w:pPr>
        <w:tabs>
          <w:tab w:val="left" w:pos="-720"/>
          <w:tab w:val="left" w:pos="720"/>
        </w:tabs>
        <w:suppressAutoHyphens/>
        <w:jc w:val="both"/>
        <w:rPr>
          <w:spacing w:val="-3"/>
          <w:sz w:val="24"/>
          <w:szCs w:val="24"/>
        </w:rPr>
      </w:pPr>
    </w:p>
    <w:p w14:paraId="719FEB24" w14:textId="76D9BB28" w:rsidR="00F31F3F" w:rsidRDefault="00F31F3F" w:rsidP="008624A2">
      <w:pPr>
        <w:tabs>
          <w:tab w:val="left" w:pos="-720"/>
          <w:tab w:val="left" w:pos="720"/>
        </w:tabs>
        <w:suppressAutoHyphens/>
        <w:jc w:val="both"/>
        <w:rPr>
          <w:spacing w:val="-3"/>
          <w:sz w:val="24"/>
          <w:szCs w:val="24"/>
        </w:rPr>
      </w:pPr>
      <w:r>
        <w:rPr>
          <w:spacing w:val="-3"/>
          <w:sz w:val="24"/>
          <w:szCs w:val="24"/>
        </w:rPr>
        <w:t>The total defect cost for the project is the sum of the defect costs of all 25</w:t>
      </w:r>
      <w:r w:rsidR="002F31B8">
        <w:rPr>
          <w:spacing w:val="-3"/>
          <w:sz w:val="24"/>
          <w:szCs w:val="24"/>
        </w:rPr>
        <w:t xml:space="preserve"> ft</w:t>
      </w:r>
      <w:r>
        <w:rPr>
          <w:spacing w:val="-3"/>
          <w:sz w:val="24"/>
          <w:szCs w:val="24"/>
        </w:rPr>
        <w:t xml:space="preserve"> sections.</w:t>
      </w:r>
    </w:p>
    <w:p w14:paraId="1F0CC9C1" w14:textId="77777777" w:rsidR="00F701D8" w:rsidRDefault="00F701D8" w:rsidP="008624A2">
      <w:pPr>
        <w:tabs>
          <w:tab w:val="left" w:pos="-720"/>
          <w:tab w:val="left" w:pos="720"/>
        </w:tabs>
        <w:suppressAutoHyphens/>
        <w:jc w:val="both"/>
        <w:rPr>
          <w:spacing w:val="-3"/>
          <w:sz w:val="24"/>
          <w:szCs w:val="24"/>
        </w:rPr>
      </w:pPr>
    </w:p>
    <w:p w14:paraId="48A4A663" w14:textId="77777777" w:rsidR="00F701D8" w:rsidRDefault="00F701D8" w:rsidP="008624A2">
      <w:pPr>
        <w:tabs>
          <w:tab w:val="left" w:pos="-720"/>
          <w:tab w:val="left" w:pos="720"/>
        </w:tabs>
        <w:suppressAutoHyphens/>
        <w:jc w:val="both"/>
        <w:rPr>
          <w:spacing w:val="-3"/>
          <w:sz w:val="24"/>
          <w:szCs w:val="24"/>
        </w:rPr>
      </w:pPr>
      <w:r w:rsidRPr="00D55A13">
        <w:rPr>
          <w:b/>
          <w:spacing w:val="-3"/>
          <w:sz w:val="24"/>
          <w:szCs w:val="24"/>
        </w:rPr>
        <w:t>Note</w:t>
      </w:r>
      <w:r w:rsidR="00D55A13" w:rsidRPr="00D55A13">
        <w:rPr>
          <w:b/>
          <w:spacing w:val="-3"/>
          <w:sz w:val="24"/>
          <w:szCs w:val="24"/>
        </w:rPr>
        <w:t>:</w:t>
      </w:r>
      <w:r w:rsidR="00D55A13">
        <w:rPr>
          <w:spacing w:val="-3"/>
          <w:sz w:val="24"/>
          <w:szCs w:val="24"/>
        </w:rPr>
        <w:t xml:space="preserve">  </w:t>
      </w:r>
      <w:r>
        <w:rPr>
          <w:spacing w:val="-3"/>
          <w:sz w:val="24"/>
          <w:szCs w:val="24"/>
        </w:rPr>
        <w:t>OMT’s Asphalt Technology Division (ATD) computes the total defect cost</w:t>
      </w:r>
      <w:r w:rsidR="00A43DAF">
        <w:rPr>
          <w:spacing w:val="-3"/>
          <w:sz w:val="24"/>
          <w:szCs w:val="24"/>
        </w:rPr>
        <w:t xml:space="preserve"> for every project</w:t>
      </w:r>
      <w:r>
        <w:rPr>
          <w:spacing w:val="-3"/>
          <w:sz w:val="24"/>
          <w:szCs w:val="24"/>
        </w:rPr>
        <w:t xml:space="preserve"> </w:t>
      </w:r>
      <w:r w:rsidR="008624A2">
        <w:rPr>
          <w:spacing w:val="-3"/>
          <w:sz w:val="24"/>
          <w:szCs w:val="24"/>
        </w:rPr>
        <w:t xml:space="preserve">using the </w:t>
      </w:r>
      <w:proofErr w:type="spellStart"/>
      <w:r w:rsidR="008624A2">
        <w:rPr>
          <w:spacing w:val="-3"/>
          <w:sz w:val="24"/>
          <w:szCs w:val="24"/>
        </w:rPr>
        <w:t>Ridetool</w:t>
      </w:r>
      <w:proofErr w:type="spellEnd"/>
      <w:r w:rsidR="008624A2">
        <w:rPr>
          <w:spacing w:val="-3"/>
          <w:sz w:val="24"/>
          <w:szCs w:val="24"/>
        </w:rPr>
        <w:t xml:space="preserve"> 2013 program and </w:t>
      </w:r>
      <w:r>
        <w:rPr>
          <w:spacing w:val="-3"/>
          <w:sz w:val="24"/>
          <w:szCs w:val="24"/>
        </w:rPr>
        <w:t>in accordance with these procedures</w:t>
      </w:r>
      <w:r w:rsidR="008624A2">
        <w:rPr>
          <w:spacing w:val="-3"/>
          <w:sz w:val="24"/>
          <w:szCs w:val="24"/>
        </w:rPr>
        <w:t>.</w:t>
      </w:r>
    </w:p>
    <w:p w14:paraId="6F90036C" w14:textId="77777777" w:rsidR="00B84B44" w:rsidRDefault="00B84B44" w:rsidP="00B84B44">
      <w:pPr>
        <w:tabs>
          <w:tab w:val="left" w:pos="-720"/>
          <w:tab w:val="left" w:pos="720"/>
        </w:tabs>
        <w:suppressAutoHyphens/>
        <w:jc w:val="both"/>
        <w:rPr>
          <w:spacing w:val="-3"/>
          <w:sz w:val="24"/>
          <w:szCs w:val="24"/>
        </w:rPr>
      </w:pPr>
    </w:p>
    <w:p w14:paraId="02E02FD0" w14:textId="77777777" w:rsidR="00C270F4" w:rsidRPr="00B84B44" w:rsidRDefault="00B84B44" w:rsidP="00B84B44">
      <w:pPr>
        <w:tabs>
          <w:tab w:val="left" w:pos="-720"/>
          <w:tab w:val="left" w:pos="720"/>
        </w:tabs>
        <w:suppressAutoHyphens/>
        <w:jc w:val="both"/>
        <w:rPr>
          <w:b/>
          <w:spacing w:val="-3"/>
          <w:sz w:val="24"/>
          <w:u w:val="single"/>
        </w:rPr>
      </w:pPr>
      <w:r w:rsidRPr="00B84B44">
        <w:rPr>
          <w:b/>
          <w:spacing w:val="-3"/>
          <w:sz w:val="24"/>
          <w:szCs w:val="24"/>
          <w:u w:val="single"/>
        </w:rPr>
        <w:t xml:space="preserve">3. </w:t>
      </w:r>
      <w:r w:rsidR="008624A2" w:rsidRPr="00B84B44">
        <w:rPr>
          <w:b/>
          <w:spacing w:val="-3"/>
          <w:sz w:val="24"/>
          <w:u w:val="single"/>
        </w:rPr>
        <w:t xml:space="preserve">Determine the Maximum Incentive </w:t>
      </w:r>
      <w:proofErr w:type="gramStart"/>
      <w:r w:rsidR="008624A2" w:rsidRPr="00B84B44">
        <w:rPr>
          <w:b/>
          <w:spacing w:val="-3"/>
          <w:sz w:val="24"/>
          <w:u w:val="single"/>
        </w:rPr>
        <w:t>And</w:t>
      </w:r>
      <w:proofErr w:type="gramEnd"/>
      <w:r w:rsidR="008624A2" w:rsidRPr="00B84B44">
        <w:rPr>
          <w:b/>
          <w:spacing w:val="-3"/>
          <w:sz w:val="24"/>
          <w:u w:val="single"/>
        </w:rPr>
        <w:t xml:space="preserve"> Disincentive Costs:</w:t>
      </w:r>
    </w:p>
    <w:p w14:paraId="6D96EF7D" w14:textId="77777777" w:rsidR="00C270F4" w:rsidRDefault="00C270F4" w:rsidP="008624A2">
      <w:pPr>
        <w:tabs>
          <w:tab w:val="left" w:pos="-720"/>
          <w:tab w:val="left" w:pos="720"/>
        </w:tabs>
        <w:suppressAutoHyphens/>
        <w:jc w:val="both"/>
        <w:rPr>
          <w:spacing w:val="-3"/>
          <w:sz w:val="24"/>
        </w:rPr>
      </w:pPr>
    </w:p>
    <w:p w14:paraId="526E7FB4" w14:textId="5B45DDCB" w:rsidR="00F31975" w:rsidRDefault="004B44E6" w:rsidP="008624A2">
      <w:pPr>
        <w:tabs>
          <w:tab w:val="left" w:pos="-720"/>
          <w:tab w:val="left" w:pos="720"/>
        </w:tabs>
        <w:suppressAutoHyphens/>
        <w:jc w:val="both"/>
        <w:rPr>
          <w:spacing w:val="-3"/>
          <w:sz w:val="24"/>
        </w:rPr>
      </w:pPr>
      <w:r>
        <w:rPr>
          <w:spacing w:val="-3"/>
          <w:sz w:val="24"/>
        </w:rPr>
        <w:t xml:space="preserve">Based on the predominant functional classification for the project limits, </w:t>
      </w:r>
      <w:r w:rsidR="00D55A13">
        <w:rPr>
          <w:spacing w:val="-3"/>
          <w:sz w:val="24"/>
        </w:rPr>
        <w:t xml:space="preserve">obtain </w:t>
      </w:r>
      <w:r>
        <w:rPr>
          <w:spacing w:val="-3"/>
          <w:sz w:val="24"/>
        </w:rPr>
        <w:t>t</w:t>
      </w:r>
      <w:r w:rsidR="00F31975">
        <w:rPr>
          <w:spacing w:val="-3"/>
          <w:sz w:val="24"/>
        </w:rPr>
        <w:t>he maximum incentive (P</w:t>
      </w:r>
      <w:r w:rsidR="00F31975" w:rsidRPr="00BA4079">
        <w:rPr>
          <w:spacing w:val="-3"/>
          <w:sz w:val="24"/>
          <w:vertAlign w:val="subscript"/>
        </w:rPr>
        <w:t>max</w:t>
      </w:r>
      <w:r w:rsidR="00F31975">
        <w:rPr>
          <w:spacing w:val="-3"/>
          <w:sz w:val="24"/>
        </w:rPr>
        <w:t>) and maximum disincentive (</w:t>
      </w:r>
      <w:proofErr w:type="spellStart"/>
      <w:r w:rsidR="00F31975">
        <w:rPr>
          <w:spacing w:val="-3"/>
          <w:sz w:val="24"/>
        </w:rPr>
        <w:t>P</w:t>
      </w:r>
      <w:r w:rsidR="00F31975" w:rsidRPr="00BA4079">
        <w:rPr>
          <w:spacing w:val="-3"/>
          <w:sz w:val="24"/>
          <w:vertAlign w:val="subscript"/>
        </w:rPr>
        <w:t>min</w:t>
      </w:r>
      <w:proofErr w:type="spellEnd"/>
      <w:r w:rsidR="00F31975">
        <w:rPr>
          <w:spacing w:val="-3"/>
          <w:sz w:val="24"/>
        </w:rPr>
        <w:t>) from the table below:</w:t>
      </w:r>
    </w:p>
    <w:p w14:paraId="225AA19E" w14:textId="77777777" w:rsidR="004E0A2A" w:rsidRDefault="004E0A2A" w:rsidP="008624A2">
      <w:pPr>
        <w:tabs>
          <w:tab w:val="left" w:pos="-720"/>
          <w:tab w:val="left" w:pos="720"/>
        </w:tabs>
        <w:suppressAutoHyphens/>
        <w:jc w:val="both"/>
        <w:rPr>
          <w:spacing w:val="-3"/>
          <w:sz w:val="24"/>
        </w:rPr>
      </w:pPr>
    </w:p>
    <w:p w14:paraId="7425FF85" w14:textId="77777777" w:rsidR="00F31975" w:rsidRDefault="00F31975" w:rsidP="008624A2">
      <w:pPr>
        <w:tabs>
          <w:tab w:val="left" w:pos="-720"/>
          <w:tab w:val="left" w:pos="720"/>
        </w:tabs>
        <w:suppressAutoHyphens/>
        <w:jc w:val="both"/>
        <w:rPr>
          <w:spacing w:val="-3"/>
          <w:sz w:val="24"/>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5"/>
        <w:gridCol w:w="2790"/>
        <w:gridCol w:w="2880"/>
      </w:tblGrid>
      <w:tr w:rsidR="00F31975" w:rsidRPr="00825295" w14:paraId="38BC1746" w14:textId="77777777" w:rsidTr="006D0AFD">
        <w:trPr>
          <w:jc w:val="center"/>
        </w:trPr>
        <w:tc>
          <w:tcPr>
            <w:tcW w:w="3335" w:type="dxa"/>
            <w:vAlign w:val="center"/>
          </w:tcPr>
          <w:p w14:paraId="70C87711" w14:textId="77777777" w:rsidR="00F31975" w:rsidRPr="003564ED" w:rsidRDefault="00F31975" w:rsidP="008624A2">
            <w:pPr>
              <w:pStyle w:val="BodyText"/>
              <w:tabs>
                <w:tab w:val="left" w:pos="187"/>
                <w:tab w:val="left" w:pos="547"/>
                <w:tab w:val="left" w:pos="720"/>
                <w:tab w:val="left" w:pos="907"/>
                <w:tab w:val="left" w:pos="1267"/>
              </w:tabs>
              <w:spacing w:before="60"/>
              <w:jc w:val="center"/>
              <w:rPr>
                <w:rFonts w:cs="Arial"/>
                <w:b/>
                <w:sz w:val="20"/>
              </w:rPr>
            </w:pPr>
            <w:r w:rsidRPr="003564ED">
              <w:rPr>
                <w:rFonts w:cs="Arial"/>
                <w:b/>
                <w:sz w:val="20"/>
              </w:rPr>
              <w:lastRenderedPageBreak/>
              <w:t>FUNCTIONAL CLASS</w:t>
            </w:r>
          </w:p>
        </w:tc>
        <w:tc>
          <w:tcPr>
            <w:tcW w:w="2790" w:type="dxa"/>
          </w:tcPr>
          <w:p w14:paraId="558CBACA"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b/>
                <w:sz w:val="20"/>
              </w:rPr>
            </w:pPr>
            <w:r w:rsidRPr="00825295">
              <w:rPr>
                <w:rFonts w:cs="Arial"/>
                <w:b/>
                <w:sz w:val="20"/>
              </w:rPr>
              <w:t>MAXIMUM INCENTIVE FOR OVERALL RIDE</w:t>
            </w:r>
            <w:r>
              <w:rPr>
                <w:rFonts w:cs="Arial"/>
                <w:b/>
                <w:sz w:val="20"/>
              </w:rPr>
              <w:br/>
            </w:r>
            <w:r w:rsidRPr="00825295">
              <w:rPr>
                <w:rFonts w:cs="Arial"/>
                <w:b/>
                <w:sz w:val="20"/>
              </w:rPr>
              <w:t>(P</w:t>
            </w:r>
            <w:r w:rsidRPr="00825295">
              <w:rPr>
                <w:rFonts w:cs="Arial"/>
                <w:b/>
                <w:sz w:val="20"/>
                <w:vertAlign w:val="subscript"/>
              </w:rPr>
              <w:t>max</w:t>
            </w:r>
            <w:r w:rsidRPr="00825295">
              <w:rPr>
                <w:rFonts w:cs="Arial"/>
                <w:b/>
                <w:sz w:val="20"/>
              </w:rPr>
              <w:t xml:space="preserve"> in dollars per lane mile)</w:t>
            </w:r>
          </w:p>
        </w:tc>
        <w:tc>
          <w:tcPr>
            <w:tcW w:w="2880" w:type="dxa"/>
          </w:tcPr>
          <w:p w14:paraId="12E6BBB7"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b/>
                <w:sz w:val="20"/>
              </w:rPr>
            </w:pPr>
            <w:r w:rsidRPr="00825295">
              <w:rPr>
                <w:rFonts w:cs="Arial"/>
                <w:b/>
                <w:sz w:val="20"/>
              </w:rPr>
              <w:t>MAXIMUM DISINCENTIVE FOR OVERALL RIDE</w:t>
            </w:r>
            <w:r>
              <w:rPr>
                <w:rFonts w:cs="Arial"/>
                <w:b/>
                <w:sz w:val="20"/>
              </w:rPr>
              <w:br/>
            </w:r>
            <w:r w:rsidRPr="00825295">
              <w:rPr>
                <w:rFonts w:cs="Arial"/>
                <w:b/>
                <w:sz w:val="20"/>
              </w:rPr>
              <w:t>(</w:t>
            </w:r>
            <w:proofErr w:type="spellStart"/>
            <w:r w:rsidRPr="00825295">
              <w:rPr>
                <w:rFonts w:cs="Arial"/>
                <w:b/>
                <w:sz w:val="20"/>
              </w:rPr>
              <w:t>P</w:t>
            </w:r>
            <w:r w:rsidRPr="00825295">
              <w:rPr>
                <w:rFonts w:cs="Arial"/>
                <w:b/>
                <w:sz w:val="20"/>
                <w:vertAlign w:val="subscript"/>
              </w:rPr>
              <w:t>min</w:t>
            </w:r>
            <w:proofErr w:type="spellEnd"/>
            <w:r w:rsidRPr="00825295">
              <w:rPr>
                <w:rFonts w:cs="Arial"/>
                <w:b/>
                <w:sz w:val="20"/>
              </w:rPr>
              <w:t xml:space="preserve">  in dollars per lane mile)</w:t>
            </w:r>
          </w:p>
        </w:tc>
      </w:tr>
      <w:tr w:rsidR="00F31975" w:rsidRPr="00825295" w14:paraId="4CBE79C0" w14:textId="77777777" w:rsidTr="006D0AFD">
        <w:trPr>
          <w:jc w:val="center"/>
        </w:trPr>
        <w:tc>
          <w:tcPr>
            <w:tcW w:w="3335" w:type="dxa"/>
          </w:tcPr>
          <w:p w14:paraId="22D5B053"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sz w:val="20"/>
              </w:rPr>
            </w:pPr>
            <w:r w:rsidRPr="00825295">
              <w:rPr>
                <w:rFonts w:cs="Arial"/>
                <w:sz w:val="20"/>
              </w:rPr>
              <w:t xml:space="preserve">Interstates </w:t>
            </w:r>
            <w:r w:rsidRPr="00725459">
              <w:rPr>
                <w:rFonts w:cs="Arial"/>
                <w:sz w:val="20"/>
              </w:rPr>
              <w:t xml:space="preserve">&amp; </w:t>
            </w:r>
            <w:r w:rsidRPr="00825295">
              <w:rPr>
                <w:sz w:val="20"/>
              </w:rPr>
              <w:t>Freeways/Expressways</w:t>
            </w:r>
          </w:p>
        </w:tc>
        <w:tc>
          <w:tcPr>
            <w:tcW w:w="2790" w:type="dxa"/>
            <w:vAlign w:val="center"/>
          </w:tcPr>
          <w:p w14:paraId="7ADA1619"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sz w:val="20"/>
              </w:rPr>
            </w:pPr>
            <w:r>
              <w:rPr>
                <w:rFonts w:cs="Arial"/>
                <w:sz w:val="20"/>
              </w:rPr>
              <w:t>7350</w:t>
            </w:r>
          </w:p>
        </w:tc>
        <w:tc>
          <w:tcPr>
            <w:tcW w:w="2880" w:type="dxa"/>
            <w:vAlign w:val="center"/>
          </w:tcPr>
          <w:p w14:paraId="1B8EB4E5"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sz w:val="20"/>
              </w:rPr>
            </w:pPr>
            <w:r>
              <w:rPr>
                <w:rFonts w:cs="Arial"/>
                <w:sz w:val="20"/>
              </w:rPr>
              <w:t>73</w:t>
            </w:r>
            <w:r w:rsidRPr="00825295">
              <w:rPr>
                <w:rFonts w:cs="Arial"/>
                <w:sz w:val="20"/>
              </w:rPr>
              <w:t>50</w:t>
            </w:r>
          </w:p>
        </w:tc>
      </w:tr>
      <w:tr w:rsidR="00F31975" w:rsidRPr="00825295" w14:paraId="3E045F6F" w14:textId="77777777" w:rsidTr="006D0AFD">
        <w:trPr>
          <w:jc w:val="center"/>
        </w:trPr>
        <w:tc>
          <w:tcPr>
            <w:tcW w:w="3335" w:type="dxa"/>
          </w:tcPr>
          <w:p w14:paraId="42519C4F"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sz w:val="20"/>
              </w:rPr>
            </w:pPr>
            <w:r>
              <w:rPr>
                <w:sz w:val="20"/>
              </w:rPr>
              <w:t>All o</w:t>
            </w:r>
            <w:r w:rsidRPr="00825295">
              <w:rPr>
                <w:sz w:val="20"/>
              </w:rPr>
              <w:t xml:space="preserve">ther </w:t>
            </w:r>
            <w:r>
              <w:rPr>
                <w:sz w:val="20"/>
              </w:rPr>
              <w:t>routes</w:t>
            </w:r>
          </w:p>
        </w:tc>
        <w:tc>
          <w:tcPr>
            <w:tcW w:w="2790" w:type="dxa"/>
            <w:vAlign w:val="center"/>
          </w:tcPr>
          <w:p w14:paraId="4FE64935"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sz w:val="20"/>
              </w:rPr>
            </w:pPr>
            <w:r>
              <w:rPr>
                <w:rFonts w:cs="Arial"/>
                <w:sz w:val="20"/>
              </w:rPr>
              <w:t>6150</w:t>
            </w:r>
          </w:p>
        </w:tc>
        <w:tc>
          <w:tcPr>
            <w:tcW w:w="2880" w:type="dxa"/>
            <w:vAlign w:val="center"/>
          </w:tcPr>
          <w:p w14:paraId="50934D2C"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sz w:val="20"/>
              </w:rPr>
            </w:pPr>
            <w:r>
              <w:rPr>
                <w:rFonts w:cs="Arial"/>
                <w:sz w:val="20"/>
              </w:rPr>
              <w:t>6150</w:t>
            </w:r>
          </w:p>
        </w:tc>
      </w:tr>
      <w:tr w:rsidR="00F31975" w:rsidRPr="00825295" w14:paraId="254A89E0" w14:textId="77777777" w:rsidTr="006D0AFD">
        <w:trPr>
          <w:jc w:val="center"/>
        </w:trPr>
        <w:tc>
          <w:tcPr>
            <w:tcW w:w="3335" w:type="dxa"/>
          </w:tcPr>
          <w:p w14:paraId="48CE05FB"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sz w:val="20"/>
              </w:rPr>
            </w:pPr>
            <w:r w:rsidRPr="00825295">
              <w:rPr>
                <w:rFonts w:cs="Arial"/>
                <w:sz w:val="20"/>
              </w:rPr>
              <w:t>Locals</w:t>
            </w:r>
          </w:p>
        </w:tc>
        <w:tc>
          <w:tcPr>
            <w:tcW w:w="2790" w:type="dxa"/>
            <w:vAlign w:val="center"/>
          </w:tcPr>
          <w:p w14:paraId="22C8542A"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sz w:val="20"/>
              </w:rPr>
            </w:pPr>
            <w:r>
              <w:rPr>
                <w:rFonts w:cs="Arial"/>
                <w:sz w:val="20"/>
              </w:rPr>
              <w:t>5</w:t>
            </w:r>
            <w:r w:rsidRPr="00825295">
              <w:rPr>
                <w:rFonts w:cs="Arial"/>
                <w:sz w:val="20"/>
              </w:rPr>
              <w:t>300</w:t>
            </w:r>
          </w:p>
        </w:tc>
        <w:tc>
          <w:tcPr>
            <w:tcW w:w="2880" w:type="dxa"/>
            <w:vAlign w:val="center"/>
          </w:tcPr>
          <w:p w14:paraId="7A518AE6" w14:textId="77777777" w:rsidR="00F31975" w:rsidRPr="00825295" w:rsidRDefault="00F31975" w:rsidP="008624A2">
            <w:pPr>
              <w:pStyle w:val="BodyText"/>
              <w:tabs>
                <w:tab w:val="left" w:pos="187"/>
                <w:tab w:val="left" w:pos="547"/>
                <w:tab w:val="left" w:pos="720"/>
                <w:tab w:val="left" w:pos="907"/>
                <w:tab w:val="left" w:pos="1267"/>
              </w:tabs>
              <w:spacing w:before="60"/>
              <w:jc w:val="center"/>
              <w:rPr>
                <w:rFonts w:cs="Arial"/>
                <w:sz w:val="20"/>
              </w:rPr>
            </w:pPr>
            <w:r>
              <w:rPr>
                <w:rFonts w:cs="Arial"/>
                <w:sz w:val="20"/>
              </w:rPr>
              <w:t>5</w:t>
            </w:r>
            <w:r w:rsidRPr="00825295">
              <w:rPr>
                <w:rFonts w:cs="Arial"/>
                <w:sz w:val="20"/>
              </w:rPr>
              <w:t>300</w:t>
            </w:r>
          </w:p>
        </w:tc>
      </w:tr>
    </w:tbl>
    <w:p w14:paraId="5E905FA3" w14:textId="77777777" w:rsidR="004E0A2A" w:rsidRDefault="004E0A2A" w:rsidP="00B84B44">
      <w:pPr>
        <w:tabs>
          <w:tab w:val="left" w:pos="-720"/>
          <w:tab w:val="left" w:pos="720"/>
        </w:tabs>
        <w:suppressAutoHyphens/>
        <w:jc w:val="both"/>
        <w:rPr>
          <w:b/>
          <w:spacing w:val="-3"/>
          <w:sz w:val="24"/>
          <w:u w:val="single"/>
        </w:rPr>
      </w:pPr>
    </w:p>
    <w:p w14:paraId="379814A4" w14:textId="6604BB3F" w:rsidR="00091D95" w:rsidRPr="00B84B44" w:rsidRDefault="00B84B44" w:rsidP="00B84B44">
      <w:pPr>
        <w:tabs>
          <w:tab w:val="left" w:pos="-720"/>
          <w:tab w:val="left" w:pos="720"/>
        </w:tabs>
        <w:suppressAutoHyphens/>
        <w:jc w:val="both"/>
        <w:rPr>
          <w:spacing w:val="-3"/>
          <w:sz w:val="24"/>
          <w:u w:val="single"/>
        </w:rPr>
      </w:pPr>
      <w:r>
        <w:rPr>
          <w:b/>
          <w:spacing w:val="-3"/>
          <w:sz w:val="24"/>
          <w:u w:val="single"/>
        </w:rPr>
        <w:t xml:space="preserve">4. </w:t>
      </w:r>
      <w:r w:rsidR="008624A2" w:rsidRPr="00B84B44">
        <w:rPr>
          <w:b/>
          <w:spacing w:val="-3"/>
          <w:sz w:val="24"/>
          <w:u w:val="single"/>
        </w:rPr>
        <w:t>Pay Adjustment Calculations:</w:t>
      </w:r>
    </w:p>
    <w:p w14:paraId="605CAF3E" w14:textId="3AA37E97" w:rsidR="00091D95" w:rsidRDefault="00091D95" w:rsidP="008624A2">
      <w:pPr>
        <w:tabs>
          <w:tab w:val="left" w:pos="-720"/>
          <w:tab w:val="left" w:pos="720"/>
        </w:tabs>
        <w:suppressAutoHyphens/>
        <w:jc w:val="both"/>
        <w:rPr>
          <w:spacing w:val="-3"/>
          <w:sz w:val="24"/>
        </w:rPr>
      </w:pPr>
    </w:p>
    <w:p w14:paraId="5EBBCB4B" w14:textId="77777777" w:rsidR="00091D95" w:rsidRPr="00042FD8" w:rsidRDefault="00091D95" w:rsidP="008624A2">
      <w:pPr>
        <w:tabs>
          <w:tab w:val="left" w:pos="187"/>
          <w:tab w:val="left" w:pos="547"/>
          <w:tab w:val="left" w:pos="720"/>
          <w:tab w:val="left" w:pos="907"/>
          <w:tab w:val="left" w:pos="1267"/>
        </w:tabs>
        <w:jc w:val="both"/>
        <w:rPr>
          <w:sz w:val="24"/>
          <w:szCs w:val="24"/>
        </w:rPr>
      </w:pPr>
      <w:r w:rsidRPr="00042FD8">
        <w:rPr>
          <w:b/>
          <w:bCs/>
          <w:sz w:val="24"/>
          <w:szCs w:val="24"/>
        </w:rPr>
        <w:t>Overall IRI.</w:t>
      </w:r>
      <w:r w:rsidRPr="00042FD8">
        <w:rPr>
          <w:sz w:val="24"/>
          <w:szCs w:val="24"/>
        </w:rPr>
        <w:t xml:space="preserve">  The overall average IRI for the project (IRI</w:t>
      </w:r>
      <w:r w:rsidRPr="00042FD8">
        <w:rPr>
          <w:sz w:val="24"/>
          <w:szCs w:val="24"/>
          <w:vertAlign w:val="subscript"/>
        </w:rPr>
        <w:t>AVG</w:t>
      </w:r>
      <w:r w:rsidRPr="00042FD8">
        <w:rPr>
          <w:sz w:val="24"/>
          <w:szCs w:val="24"/>
        </w:rPr>
        <w:t xml:space="preserve">) will be calculated as the average IRI value of all tested 25 ft sections on the project.  The pay adjustment for Overall IRI will then be calculated based on the factors below.  </w:t>
      </w:r>
    </w:p>
    <w:p w14:paraId="6572DA0E" w14:textId="77777777" w:rsidR="00091D95" w:rsidRPr="00042FD8" w:rsidRDefault="00091D95" w:rsidP="008624A2">
      <w:pPr>
        <w:tabs>
          <w:tab w:val="left" w:pos="187"/>
          <w:tab w:val="left" w:pos="547"/>
          <w:tab w:val="left" w:pos="720"/>
          <w:tab w:val="left" w:pos="907"/>
          <w:tab w:val="left" w:pos="1267"/>
        </w:tabs>
        <w:jc w:val="both"/>
        <w:rPr>
          <w:sz w:val="24"/>
          <w:szCs w:val="24"/>
        </w:rPr>
      </w:pPr>
    </w:p>
    <w:p w14:paraId="022434D0" w14:textId="77777777" w:rsidR="00091D95" w:rsidRPr="00042FD8" w:rsidRDefault="00091D95" w:rsidP="008624A2">
      <w:pPr>
        <w:tabs>
          <w:tab w:val="left" w:pos="187"/>
          <w:tab w:val="left" w:pos="547"/>
          <w:tab w:val="left" w:pos="720"/>
          <w:tab w:val="left" w:pos="907"/>
          <w:tab w:val="left" w:pos="1530"/>
          <w:tab w:val="left" w:pos="2070"/>
        </w:tabs>
        <w:ind w:left="2070" w:hanging="2070"/>
        <w:rPr>
          <w:sz w:val="24"/>
          <w:szCs w:val="24"/>
        </w:rPr>
      </w:pPr>
      <w:r w:rsidRPr="00042FD8">
        <w:rPr>
          <w:b/>
          <w:bCs/>
          <w:sz w:val="24"/>
          <w:szCs w:val="24"/>
        </w:rPr>
        <w:t>Incentive.</w:t>
      </w:r>
      <w:r w:rsidRPr="00042FD8">
        <w:rPr>
          <w:sz w:val="24"/>
          <w:szCs w:val="24"/>
        </w:rPr>
        <w:tab/>
        <w:t>PF =</w:t>
      </w:r>
      <w:r w:rsidRPr="00042FD8">
        <w:rPr>
          <w:sz w:val="24"/>
          <w:szCs w:val="24"/>
        </w:rPr>
        <w:tab/>
      </w:r>
      <w:r w:rsidRPr="00042FD8">
        <w:rPr>
          <w:sz w:val="24"/>
          <w:szCs w:val="24"/>
        </w:rPr>
        <w:tab/>
        <w:t>P</w:t>
      </w:r>
      <w:r w:rsidRPr="00042FD8">
        <w:rPr>
          <w:sz w:val="24"/>
          <w:szCs w:val="24"/>
          <w:vertAlign w:val="subscript"/>
        </w:rPr>
        <w:t>max</w:t>
      </w:r>
      <w:r w:rsidRPr="00042FD8">
        <w:rPr>
          <w:sz w:val="24"/>
          <w:szCs w:val="24"/>
        </w:rPr>
        <w:t>, when IRI</w:t>
      </w:r>
      <w:r w:rsidRPr="00042FD8">
        <w:rPr>
          <w:sz w:val="24"/>
          <w:szCs w:val="24"/>
          <w:vertAlign w:val="subscript"/>
        </w:rPr>
        <w:t>AVG</w:t>
      </w:r>
      <w:r w:rsidRPr="00042FD8">
        <w:rPr>
          <w:sz w:val="24"/>
          <w:szCs w:val="24"/>
        </w:rPr>
        <w:t xml:space="preserve"> is less th</w:t>
      </w:r>
      <w:r>
        <w:rPr>
          <w:sz w:val="24"/>
          <w:szCs w:val="24"/>
        </w:rPr>
        <w:t>a</w:t>
      </w:r>
      <w:r w:rsidRPr="00042FD8">
        <w:rPr>
          <w:sz w:val="24"/>
          <w:szCs w:val="24"/>
        </w:rPr>
        <w:t>n or equal to IRI</w:t>
      </w:r>
      <w:r w:rsidRPr="00042FD8">
        <w:rPr>
          <w:sz w:val="24"/>
          <w:szCs w:val="24"/>
          <w:vertAlign w:val="subscript"/>
        </w:rPr>
        <w:t>a</w:t>
      </w:r>
      <w:r w:rsidRPr="00042FD8">
        <w:rPr>
          <w:sz w:val="24"/>
          <w:szCs w:val="24"/>
        </w:rPr>
        <w:tab/>
      </w:r>
      <w:r w:rsidRPr="00042FD8">
        <w:rPr>
          <w:sz w:val="24"/>
          <w:szCs w:val="24"/>
        </w:rPr>
        <w:tab/>
      </w:r>
    </w:p>
    <w:p w14:paraId="420ACE5A" w14:textId="77777777" w:rsidR="00091D95" w:rsidRPr="00042FD8" w:rsidRDefault="00091D95" w:rsidP="008624A2">
      <w:pPr>
        <w:tabs>
          <w:tab w:val="left" w:pos="187"/>
          <w:tab w:val="left" w:pos="547"/>
          <w:tab w:val="left" w:pos="720"/>
          <w:tab w:val="left" w:pos="907"/>
          <w:tab w:val="left" w:pos="1530"/>
          <w:tab w:val="left" w:pos="2070"/>
        </w:tabs>
        <w:ind w:left="2070" w:hanging="540"/>
        <w:rPr>
          <w:sz w:val="24"/>
          <w:szCs w:val="24"/>
          <w:vertAlign w:val="subscript"/>
        </w:rPr>
      </w:pPr>
      <w:r w:rsidRPr="00042FD8">
        <w:rPr>
          <w:sz w:val="24"/>
          <w:szCs w:val="24"/>
        </w:rPr>
        <w:t>PF =</w:t>
      </w:r>
      <w:r w:rsidRPr="00042FD8">
        <w:rPr>
          <w:sz w:val="24"/>
          <w:szCs w:val="24"/>
        </w:rPr>
        <w:tab/>
        <w:t>P</w:t>
      </w:r>
      <w:r w:rsidRPr="00042FD8">
        <w:rPr>
          <w:sz w:val="24"/>
          <w:szCs w:val="24"/>
          <w:vertAlign w:val="subscript"/>
        </w:rPr>
        <w:t>max</w:t>
      </w:r>
      <w:r w:rsidRPr="00042FD8">
        <w:rPr>
          <w:sz w:val="24"/>
          <w:szCs w:val="24"/>
        </w:rPr>
        <w:t xml:space="preserve"> x (IRI</w:t>
      </w:r>
      <w:r w:rsidRPr="00042FD8">
        <w:rPr>
          <w:sz w:val="24"/>
          <w:szCs w:val="24"/>
          <w:vertAlign w:val="subscript"/>
        </w:rPr>
        <w:t>b</w:t>
      </w:r>
      <w:r w:rsidRPr="00042FD8">
        <w:rPr>
          <w:sz w:val="24"/>
          <w:szCs w:val="24"/>
        </w:rPr>
        <w:t xml:space="preserve"> - IRI</w:t>
      </w:r>
      <w:r w:rsidRPr="00042FD8">
        <w:rPr>
          <w:sz w:val="24"/>
          <w:szCs w:val="24"/>
          <w:vertAlign w:val="subscript"/>
        </w:rPr>
        <w:t>AVG</w:t>
      </w:r>
      <w:r w:rsidRPr="00042FD8">
        <w:rPr>
          <w:sz w:val="24"/>
          <w:szCs w:val="24"/>
        </w:rPr>
        <w:t>)/(IRI</w:t>
      </w:r>
      <w:r w:rsidRPr="00042FD8">
        <w:rPr>
          <w:sz w:val="24"/>
          <w:szCs w:val="24"/>
          <w:vertAlign w:val="subscript"/>
        </w:rPr>
        <w:t>b</w:t>
      </w:r>
      <w:r w:rsidRPr="00042FD8">
        <w:rPr>
          <w:sz w:val="24"/>
          <w:szCs w:val="24"/>
        </w:rPr>
        <w:t xml:space="preserve"> - IRI</w:t>
      </w:r>
      <w:r w:rsidRPr="00042FD8">
        <w:rPr>
          <w:sz w:val="24"/>
          <w:szCs w:val="24"/>
          <w:vertAlign w:val="subscript"/>
        </w:rPr>
        <w:t>a</w:t>
      </w:r>
      <w:r w:rsidRPr="00042FD8">
        <w:rPr>
          <w:sz w:val="24"/>
          <w:szCs w:val="24"/>
        </w:rPr>
        <w:t>), when IRI</w:t>
      </w:r>
      <w:r w:rsidRPr="00042FD8">
        <w:rPr>
          <w:sz w:val="24"/>
          <w:szCs w:val="24"/>
          <w:vertAlign w:val="subscript"/>
        </w:rPr>
        <w:t>AVG</w:t>
      </w:r>
      <w:r w:rsidRPr="00042FD8">
        <w:rPr>
          <w:sz w:val="24"/>
          <w:szCs w:val="24"/>
        </w:rPr>
        <w:t xml:space="preserve"> is greater than IRI</w:t>
      </w:r>
      <w:r w:rsidRPr="00042FD8">
        <w:rPr>
          <w:sz w:val="24"/>
          <w:szCs w:val="24"/>
          <w:vertAlign w:val="subscript"/>
        </w:rPr>
        <w:t>a</w:t>
      </w:r>
      <w:r w:rsidRPr="00042FD8">
        <w:rPr>
          <w:sz w:val="24"/>
          <w:szCs w:val="24"/>
          <w:vertAlign w:val="subscript"/>
        </w:rPr>
        <w:br/>
      </w:r>
      <w:r w:rsidRPr="00042FD8">
        <w:rPr>
          <w:sz w:val="24"/>
          <w:szCs w:val="24"/>
          <w:vertAlign w:val="subscript"/>
        </w:rPr>
        <w:tab/>
      </w:r>
      <w:r w:rsidRPr="00042FD8">
        <w:rPr>
          <w:sz w:val="24"/>
          <w:szCs w:val="24"/>
          <w:vertAlign w:val="subscript"/>
        </w:rPr>
        <w:tab/>
      </w:r>
      <w:r w:rsidRPr="00042FD8">
        <w:rPr>
          <w:sz w:val="24"/>
          <w:szCs w:val="24"/>
        </w:rPr>
        <w:t>and less than IRI</w:t>
      </w:r>
      <w:r w:rsidRPr="00042FD8">
        <w:rPr>
          <w:sz w:val="24"/>
          <w:szCs w:val="24"/>
          <w:vertAlign w:val="subscript"/>
        </w:rPr>
        <w:t>b</w:t>
      </w:r>
    </w:p>
    <w:p w14:paraId="339B34C8" w14:textId="77777777" w:rsidR="00091D95" w:rsidRPr="00042FD8" w:rsidRDefault="00091D95" w:rsidP="008624A2">
      <w:pPr>
        <w:tabs>
          <w:tab w:val="left" w:pos="187"/>
          <w:tab w:val="left" w:pos="547"/>
          <w:tab w:val="left" w:pos="720"/>
          <w:tab w:val="left" w:pos="907"/>
          <w:tab w:val="left" w:pos="1260"/>
          <w:tab w:val="left" w:pos="1890"/>
        </w:tabs>
        <w:ind w:left="1890" w:hanging="1890"/>
        <w:rPr>
          <w:sz w:val="24"/>
          <w:szCs w:val="24"/>
        </w:rPr>
      </w:pPr>
    </w:p>
    <w:p w14:paraId="64449E37" w14:textId="77777777" w:rsidR="00091D95" w:rsidRPr="00042FD8" w:rsidRDefault="00091D95" w:rsidP="008624A2">
      <w:pPr>
        <w:tabs>
          <w:tab w:val="left" w:pos="187"/>
          <w:tab w:val="left" w:pos="547"/>
          <w:tab w:val="left" w:pos="720"/>
          <w:tab w:val="left" w:pos="907"/>
          <w:tab w:val="left" w:pos="1530"/>
          <w:tab w:val="left" w:pos="1890"/>
        </w:tabs>
        <w:ind w:left="1890" w:hanging="360"/>
        <w:rPr>
          <w:sz w:val="24"/>
          <w:szCs w:val="24"/>
        </w:rPr>
      </w:pPr>
      <w:r w:rsidRPr="00042FD8">
        <w:rPr>
          <w:sz w:val="24"/>
          <w:szCs w:val="24"/>
        </w:rPr>
        <w:t>INCENTIVE = PF x NS x (25/5280 lane miles per section)</w:t>
      </w:r>
    </w:p>
    <w:p w14:paraId="3776A1B6" w14:textId="77777777" w:rsidR="00091D95" w:rsidRDefault="00091D95" w:rsidP="008624A2">
      <w:pPr>
        <w:tabs>
          <w:tab w:val="left" w:pos="187"/>
          <w:tab w:val="left" w:pos="547"/>
          <w:tab w:val="left" w:pos="720"/>
          <w:tab w:val="left" w:pos="907"/>
          <w:tab w:val="left" w:pos="1530"/>
          <w:tab w:val="left" w:pos="1890"/>
        </w:tabs>
        <w:ind w:left="1890" w:hanging="360"/>
        <w:rPr>
          <w:sz w:val="24"/>
          <w:szCs w:val="24"/>
        </w:rPr>
      </w:pPr>
      <w:r w:rsidRPr="00042FD8">
        <w:rPr>
          <w:sz w:val="24"/>
          <w:szCs w:val="24"/>
        </w:rPr>
        <w:t>DISINCENTIVE = 0</w:t>
      </w:r>
    </w:p>
    <w:p w14:paraId="5D269503" w14:textId="77777777" w:rsidR="00091D95" w:rsidRDefault="00091D95" w:rsidP="008624A2">
      <w:pPr>
        <w:tabs>
          <w:tab w:val="left" w:pos="187"/>
          <w:tab w:val="left" w:pos="547"/>
          <w:tab w:val="left" w:pos="720"/>
          <w:tab w:val="left" w:pos="907"/>
          <w:tab w:val="left" w:pos="1530"/>
          <w:tab w:val="left" w:pos="1890"/>
        </w:tabs>
        <w:ind w:left="1890" w:hanging="360"/>
        <w:rPr>
          <w:sz w:val="24"/>
          <w:szCs w:val="24"/>
        </w:rPr>
      </w:pPr>
    </w:p>
    <w:p w14:paraId="2C2F8263" w14:textId="77777777" w:rsidR="00091D95" w:rsidRPr="00042FD8" w:rsidRDefault="00091D95" w:rsidP="008624A2">
      <w:pPr>
        <w:tabs>
          <w:tab w:val="left" w:pos="187"/>
          <w:tab w:val="left" w:pos="547"/>
          <w:tab w:val="left" w:pos="720"/>
          <w:tab w:val="left" w:pos="907"/>
          <w:tab w:val="left" w:pos="1530"/>
          <w:tab w:val="left" w:pos="1890"/>
        </w:tabs>
        <w:ind w:left="1890" w:hanging="1890"/>
        <w:jc w:val="both"/>
        <w:rPr>
          <w:sz w:val="24"/>
          <w:szCs w:val="24"/>
        </w:rPr>
      </w:pPr>
      <w:r w:rsidRPr="00042FD8">
        <w:rPr>
          <w:b/>
          <w:bCs/>
          <w:sz w:val="24"/>
          <w:szCs w:val="24"/>
        </w:rPr>
        <w:t>Full Pay.</w:t>
      </w:r>
      <w:r w:rsidRPr="00042FD8">
        <w:rPr>
          <w:sz w:val="24"/>
          <w:szCs w:val="24"/>
        </w:rPr>
        <w:tab/>
        <w:t>When IRI</w:t>
      </w:r>
      <w:r w:rsidRPr="00042FD8">
        <w:rPr>
          <w:sz w:val="24"/>
          <w:szCs w:val="24"/>
          <w:vertAlign w:val="subscript"/>
        </w:rPr>
        <w:t>AVG</w:t>
      </w:r>
      <w:r w:rsidRPr="00042FD8">
        <w:rPr>
          <w:sz w:val="24"/>
          <w:szCs w:val="24"/>
        </w:rPr>
        <w:t xml:space="preserve"> is greater than or equal to IRI</w:t>
      </w:r>
      <w:r w:rsidRPr="00042FD8">
        <w:rPr>
          <w:sz w:val="24"/>
          <w:szCs w:val="24"/>
          <w:vertAlign w:val="subscript"/>
        </w:rPr>
        <w:t>b</w:t>
      </w:r>
      <w:r w:rsidRPr="00042FD8">
        <w:rPr>
          <w:sz w:val="24"/>
          <w:szCs w:val="24"/>
        </w:rPr>
        <w:t xml:space="preserve"> and less than or equal to IRI</w:t>
      </w:r>
      <w:r w:rsidRPr="00042FD8">
        <w:rPr>
          <w:sz w:val="24"/>
          <w:szCs w:val="24"/>
          <w:vertAlign w:val="subscript"/>
        </w:rPr>
        <w:t>c</w:t>
      </w:r>
    </w:p>
    <w:p w14:paraId="35A9D1D4" w14:textId="77777777" w:rsidR="00091D95" w:rsidRPr="00042FD8" w:rsidRDefault="00091D95" w:rsidP="008624A2">
      <w:pPr>
        <w:tabs>
          <w:tab w:val="left" w:pos="187"/>
          <w:tab w:val="left" w:pos="547"/>
          <w:tab w:val="left" w:pos="720"/>
          <w:tab w:val="left" w:pos="907"/>
          <w:tab w:val="left" w:pos="1267"/>
          <w:tab w:val="left" w:pos="1890"/>
        </w:tabs>
        <w:ind w:left="1890" w:hanging="1890"/>
        <w:jc w:val="both"/>
        <w:rPr>
          <w:sz w:val="24"/>
          <w:szCs w:val="24"/>
        </w:rPr>
      </w:pPr>
    </w:p>
    <w:p w14:paraId="4EE37EE4" w14:textId="77777777" w:rsidR="00091D95" w:rsidRPr="00042FD8" w:rsidRDefault="00091D95" w:rsidP="008624A2">
      <w:pPr>
        <w:tabs>
          <w:tab w:val="left" w:pos="187"/>
          <w:tab w:val="left" w:pos="547"/>
          <w:tab w:val="left" w:pos="720"/>
          <w:tab w:val="left" w:pos="907"/>
          <w:tab w:val="left" w:pos="1530"/>
          <w:tab w:val="left" w:pos="1890"/>
        </w:tabs>
        <w:ind w:left="1890" w:hanging="360"/>
        <w:jc w:val="both"/>
        <w:rPr>
          <w:sz w:val="24"/>
          <w:szCs w:val="24"/>
        </w:rPr>
      </w:pPr>
      <w:r w:rsidRPr="00042FD8">
        <w:rPr>
          <w:sz w:val="24"/>
          <w:szCs w:val="24"/>
        </w:rPr>
        <w:t>INCENTIVE = 0</w:t>
      </w:r>
    </w:p>
    <w:p w14:paraId="0887D89C" w14:textId="77777777" w:rsidR="00091D95" w:rsidRPr="00042FD8" w:rsidRDefault="00091D95" w:rsidP="008624A2">
      <w:pPr>
        <w:tabs>
          <w:tab w:val="left" w:pos="187"/>
          <w:tab w:val="left" w:pos="547"/>
          <w:tab w:val="left" w:pos="720"/>
          <w:tab w:val="left" w:pos="907"/>
          <w:tab w:val="left" w:pos="1530"/>
          <w:tab w:val="left" w:pos="1890"/>
        </w:tabs>
        <w:ind w:left="1890" w:hanging="360"/>
        <w:jc w:val="both"/>
        <w:rPr>
          <w:sz w:val="24"/>
          <w:szCs w:val="24"/>
        </w:rPr>
      </w:pPr>
      <w:r w:rsidRPr="00042FD8">
        <w:rPr>
          <w:sz w:val="24"/>
          <w:szCs w:val="24"/>
        </w:rPr>
        <w:t>DISINCENTIVE = 0</w:t>
      </w:r>
    </w:p>
    <w:p w14:paraId="5E8D7BBD" w14:textId="77777777" w:rsidR="00091D95" w:rsidRPr="00042FD8" w:rsidRDefault="00091D95" w:rsidP="008624A2">
      <w:pPr>
        <w:tabs>
          <w:tab w:val="left" w:pos="187"/>
          <w:tab w:val="left" w:pos="547"/>
          <w:tab w:val="left" w:pos="720"/>
          <w:tab w:val="left" w:pos="907"/>
          <w:tab w:val="left" w:pos="1267"/>
          <w:tab w:val="left" w:pos="1890"/>
        </w:tabs>
        <w:ind w:left="1890" w:hanging="1890"/>
        <w:jc w:val="both"/>
        <w:rPr>
          <w:sz w:val="24"/>
          <w:szCs w:val="24"/>
        </w:rPr>
      </w:pPr>
    </w:p>
    <w:p w14:paraId="74D0DBCC" w14:textId="77777777" w:rsidR="00091D95" w:rsidRPr="00042FD8" w:rsidRDefault="00091D95" w:rsidP="008624A2">
      <w:pPr>
        <w:tabs>
          <w:tab w:val="left" w:pos="187"/>
          <w:tab w:val="left" w:pos="547"/>
          <w:tab w:val="left" w:pos="720"/>
          <w:tab w:val="left" w:pos="907"/>
          <w:tab w:val="left" w:pos="1530"/>
          <w:tab w:val="left" w:pos="2070"/>
        </w:tabs>
        <w:ind w:left="2070" w:hanging="2070"/>
        <w:rPr>
          <w:sz w:val="24"/>
          <w:szCs w:val="24"/>
          <w:vertAlign w:val="subscript"/>
        </w:rPr>
      </w:pPr>
      <w:r w:rsidRPr="00042FD8">
        <w:rPr>
          <w:b/>
          <w:bCs/>
          <w:sz w:val="24"/>
          <w:szCs w:val="24"/>
        </w:rPr>
        <w:t>Disincentive.</w:t>
      </w:r>
      <w:r w:rsidRPr="00042FD8">
        <w:rPr>
          <w:sz w:val="24"/>
          <w:szCs w:val="24"/>
        </w:rPr>
        <w:tab/>
        <w:t>PF =</w:t>
      </w:r>
      <w:r w:rsidRPr="00042FD8">
        <w:rPr>
          <w:sz w:val="24"/>
          <w:szCs w:val="24"/>
        </w:rPr>
        <w:tab/>
      </w:r>
      <w:proofErr w:type="spellStart"/>
      <w:r w:rsidRPr="00042FD8">
        <w:rPr>
          <w:sz w:val="24"/>
          <w:szCs w:val="24"/>
        </w:rPr>
        <w:t>P</w:t>
      </w:r>
      <w:r w:rsidRPr="00042FD8">
        <w:rPr>
          <w:sz w:val="24"/>
          <w:szCs w:val="24"/>
          <w:vertAlign w:val="subscript"/>
        </w:rPr>
        <w:t>min</w:t>
      </w:r>
      <w:proofErr w:type="spellEnd"/>
      <w:r w:rsidRPr="00042FD8">
        <w:rPr>
          <w:sz w:val="24"/>
          <w:szCs w:val="24"/>
        </w:rPr>
        <w:t xml:space="preserve"> x (IRI</w:t>
      </w:r>
      <w:r w:rsidRPr="00042FD8">
        <w:rPr>
          <w:sz w:val="24"/>
          <w:szCs w:val="24"/>
          <w:vertAlign w:val="subscript"/>
        </w:rPr>
        <w:t>AVG</w:t>
      </w:r>
      <w:r w:rsidRPr="00042FD8">
        <w:rPr>
          <w:sz w:val="24"/>
          <w:szCs w:val="24"/>
        </w:rPr>
        <w:t xml:space="preserve"> - IRI</w:t>
      </w:r>
      <w:r w:rsidRPr="00042FD8">
        <w:rPr>
          <w:sz w:val="24"/>
          <w:szCs w:val="24"/>
          <w:vertAlign w:val="subscript"/>
        </w:rPr>
        <w:t>c</w:t>
      </w:r>
      <w:r w:rsidRPr="00042FD8">
        <w:rPr>
          <w:sz w:val="24"/>
          <w:szCs w:val="24"/>
        </w:rPr>
        <w:t>)/(</w:t>
      </w:r>
      <w:proofErr w:type="spellStart"/>
      <w:r w:rsidRPr="00042FD8">
        <w:rPr>
          <w:sz w:val="24"/>
          <w:szCs w:val="24"/>
        </w:rPr>
        <w:t>IRI</w:t>
      </w:r>
      <w:r w:rsidRPr="00042FD8">
        <w:rPr>
          <w:sz w:val="24"/>
          <w:szCs w:val="24"/>
          <w:vertAlign w:val="subscript"/>
        </w:rPr>
        <w:t>d</w:t>
      </w:r>
      <w:proofErr w:type="spellEnd"/>
      <w:r w:rsidRPr="00042FD8">
        <w:rPr>
          <w:sz w:val="24"/>
          <w:szCs w:val="24"/>
        </w:rPr>
        <w:t xml:space="preserve"> - IRI</w:t>
      </w:r>
      <w:r w:rsidRPr="00042FD8">
        <w:rPr>
          <w:sz w:val="24"/>
          <w:szCs w:val="24"/>
          <w:vertAlign w:val="subscript"/>
        </w:rPr>
        <w:t>c</w:t>
      </w:r>
      <w:r w:rsidRPr="00042FD8">
        <w:rPr>
          <w:sz w:val="24"/>
          <w:szCs w:val="24"/>
        </w:rPr>
        <w:t>), when IRI</w:t>
      </w:r>
      <w:r w:rsidRPr="00042FD8">
        <w:rPr>
          <w:sz w:val="24"/>
          <w:szCs w:val="24"/>
          <w:vertAlign w:val="subscript"/>
        </w:rPr>
        <w:t>AVG</w:t>
      </w:r>
      <w:r w:rsidRPr="00042FD8">
        <w:rPr>
          <w:sz w:val="24"/>
          <w:szCs w:val="24"/>
        </w:rPr>
        <w:t xml:space="preserve"> is greater than IRI</w:t>
      </w:r>
      <w:r w:rsidRPr="00042FD8">
        <w:rPr>
          <w:sz w:val="24"/>
          <w:szCs w:val="24"/>
          <w:vertAlign w:val="subscript"/>
        </w:rPr>
        <w:t>c</w:t>
      </w:r>
      <w:r w:rsidRPr="00042FD8">
        <w:rPr>
          <w:sz w:val="24"/>
          <w:szCs w:val="24"/>
        </w:rPr>
        <w:br/>
      </w:r>
      <w:r w:rsidRPr="00042FD8">
        <w:rPr>
          <w:sz w:val="24"/>
          <w:szCs w:val="24"/>
        </w:rPr>
        <w:tab/>
      </w:r>
      <w:r w:rsidRPr="00042FD8">
        <w:rPr>
          <w:sz w:val="24"/>
          <w:szCs w:val="24"/>
        </w:rPr>
        <w:tab/>
        <w:t xml:space="preserve">and less than </w:t>
      </w:r>
      <w:proofErr w:type="spellStart"/>
      <w:r w:rsidRPr="00042FD8">
        <w:rPr>
          <w:sz w:val="24"/>
          <w:szCs w:val="24"/>
        </w:rPr>
        <w:t>IRI</w:t>
      </w:r>
      <w:r w:rsidRPr="00042FD8">
        <w:rPr>
          <w:sz w:val="24"/>
          <w:szCs w:val="24"/>
          <w:vertAlign w:val="subscript"/>
        </w:rPr>
        <w:t>d</w:t>
      </w:r>
      <w:proofErr w:type="spellEnd"/>
      <w:r w:rsidRPr="00042FD8">
        <w:rPr>
          <w:sz w:val="24"/>
          <w:szCs w:val="24"/>
          <w:vertAlign w:val="subscript"/>
        </w:rPr>
        <w:t>,</w:t>
      </w:r>
    </w:p>
    <w:p w14:paraId="0B8D0EA8" w14:textId="77777777" w:rsidR="00091D95" w:rsidRPr="00042FD8" w:rsidRDefault="00091D95" w:rsidP="008624A2">
      <w:pPr>
        <w:tabs>
          <w:tab w:val="left" w:pos="187"/>
          <w:tab w:val="left" w:pos="547"/>
          <w:tab w:val="left" w:pos="720"/>
          <w:tab w:val="left" w:pos="907"/>
          <w:tab w:val="left" w:pos="1530"/>
          <w:tab w:val="left" w:pos="2070"/>
        </w:tabs>
        <w:ind w:left="2070" w:hanging="540"/>
        <w:jc w:val="both"/>
        <w:rPr>
          <w:sz w:val="24"/>
          <w:szCs w:val="24"/>
          <w:vertAlign w:val="subscript"/>
        </w:rPr>
      </w:pPr>
      <w:r w:rsidRPr="00042FD8">
        <w:rPr>
          <w:sz w:val="24"/>
          <w:szCs w:val="24"/>
        </w:rPr>
        <w:t>PF =</w:t>
      </w:r>
      <w:r w:rsidRPr="00042FD8">
        <w:rPr>
          <w:sz w:val="24"/>
          <w:szCs w:val="24"/>
        </w:rPr>
        <w:tab/>
      </w:r>
      <w:proofErr w:type="spellStart"/>
      <w:r w:rsidRPr="00042FD8">
        <w:rPr>
          <w:sz w:val="24"/>
          <w:szCs w:val="24"/>
        </w:rPr>
        <w:t>P</w:t>
      </w:r>
      <w:r w:rsidRPr="00042FD8">
        <w:rPr>
          <w:sz w:val="24"/>
          <w:szCs w:val="24"/>
          <w:vertAlign w:val="subscript"/>
        </w:rPr>
        <w:t>min</w:t>
      </w:r>
      <w:proofErr w:type="spellEnd"/>
      <w:r w:rsidRPr="00042FD8">
        <w:rPr>
          <w:sz w:val="24"/>
          <w:szCs w:val="24"/>
        </w:rPr>
        <w:t>, when IRI</w:t>
      </w:r>
      <w:r w:rsidRPr="00042FD8">
        <w:rPr>
          <w:sz w:val="24"/>
          <w:szCs w:val="24"/>
          <w:vertAlign w:val="subscript"/>
        </w:rPr>
        <w:t>AVG</w:t>
      </w:r>
      <w:r w:rsidRPr="00042FD8">
        <w:rPr>
          <w:sz w:val="24"/>
          <w:szCs w:val="24"/>
        </w:rPr>
        <w:t xml:space="preserve"> is greater than or equal to </w:t>
      </w:r>
      <w:proofErr w:type="spellStart"/>
      <w:r w:rsidRPr="00042FD8">
        <w:rPr>
          <w:sz w:val="24"/>
          <w:szCs w:val="24"/>
        </w:rPr>
        <w:t>IRI</w:t>
      </w:r>
      <w:r w:rsidRPr="00042FD8">
        <w:rPr>
          <w:sz w:val="24"/>
          <w:szCs w:val="24"/>
          <w:vertAlign w:val="subscript"/>
        </w:rPr>
        <w:t>d</w:t>
      </w:r>
      <w:proofErr w:type="spellEnd"/>
    </w:p>
    <w:p w14:paraId="3D780C16" w14:textId="77777777" w:rsidR="00091D95" w:rsidRPr="00042FD8" w:rsidRDefault="00091D95" w:rsidP="008624A2">
      <w:pPr>
        <w:tabs>
          <w:tab w:val="left" w:pos="187"/>
          <w:tab w:val="left" w:pos="547"/>
          <w:tab w:val="left" w:pos="720"/>
          <w:tab w:val="left" w:pos="907"/>
          <w:tab w:val="left" w:pos="1530"/>
          <w:tab w:val="left" w:pos="2070"/>
        </w:tabs>
        <w:ind w:left="2070" w:hanging="540"/>
        <w:jc w:val="both"/>
        <w:rPr>
          <w:sz w:val="24"/>
          <w:szCs w:val="24"/>
        </w:rPr>
      </w:pPr>
    </w:p>
    <w:p w14:paraId="417485A7" w14:textId="77777777" w:rsidR="00091D95" w:rsidRPr="00042FD8" w:rsidRDefault="00091D95" w:rsidP="008624A2">
      <w:pPr>
        <w:tabs>
          <w:tab w:val="left" w:pos="187"/>
          <w:tab w:val="left" w:pos="547"/>
          <w:tab w:val="left" w:pos="720"/>
          <w:tab w:val="left" w:pos="907"/>
          <w:tab w:val="left" w:pos="1530"/>
          <w:tab w:val="left" w:pos="2070"/>
        </w:tabs>
        <w:ind w:left="2070" w:hanging="540"/>
        <w:jc w:val="both"/>
        <w:rPr>
          <w:sz w:val="24"/>
          <w:szCs w:val="24"/>
        </w:rPr>
      </w:pPr>
      <w:r w:rsidRPr="00042FD8">
        <w:rPr>
          <w:sz w:val="24"/>
          <w:szCs w:val="24"/>
        </w:rPr>
        <w:t>INCENTIVE = 0</w:t>
      </w:r>
    </w:p>
    <w:p w14:paraId="2E383375" w14:textId="77777777" w:rsidR="00091D95" w:rsidRPr="00042FD8" w:rsidRDefault="00091D95" w:rsidP="008624A2">
      <w:pPr>
        <w:tabs>
          <w:tab w:val="left" w:pos="187"/>
          <w:tab w:val="left" w:pos="547"/>
          <w:tab w:val="left" w:pos="720"/>
          <w:tab w:val="left" w:pos="907"/>
          <w:tab w:val="left" w:pos="1530"/>
          <w:tab w:val="left" w:pos="2070"/>
        </w:tabs>
        <w:ind w:left="2070" w:hanging="540"/>
        <w:jc w:val="both"/>
        <w:rPr>
          <w:sz w:val="24"/>
          <w:szCs w:val="24"/>
        </w:rPr>
      </w:pPr>
      <w:r w:rsidRPr="00042FD8">
        <w:rPr>
          <w:sz w:val="24"/>
          <w:szCs w:val="24"/>
        </w:rPr>
        <w:t>DISINCENTIVE = PF x NS x (25/5280 lane miles per section)</w:t>
      </w:r>
    </w:p>
    <w:p w14:paraId="3D1AD689" w14:textId="77777777" w:rsidR="00091D95" w:rsidRPr="00042FD8" w:rsidRDefault="00091D95" w:rsidP="008624A2">
      <w:pPr>
        <w:tabs>
          <w:tab w:val="left" w:pos="187"/>
          <w:tab w:val="left" w:pos="547"/>
          <w:tab w:val="left" w:pos="720"/>
          <w:tab w:val="left" w:pos="907"/>
          <w:tab w:val="left" w:pos="1267"/>
        </w:tabs>
        <w:jc w:val="both"/>
        <w:rPr>
          <w:sz w:val="24"/>
          <w:szCs w:val="24"/>
        </w:rPr>
      </w:pPr>
    </w:p>
    <w:p w14:paraId="49A5271A" w14:textId="77777777" w:rsidR="00091D95" w:rsidRPr="00042FD8" w:rsidRDefault="00091D95" w:rsidP="008624A2">
      <w:pPr>
        <w:tabs>
          <w:tab w:val="left" w:pos="187"/>
          <w:tab w:val="left" w:pos="547"/>
          <w:tab w:val="left" w:pos="720"/>
          <w:tab w:val="left" w:pos="907"/>
          <w:tab w:val="left" w:pos="1267"/>
        </w:tabs>
        <w:rPr>
          <w:sz w:val="24"/>
          <w:szCs w:val="24"/>
        </w:rPr>
      </w:pPr>
    </w:p>
    <w:p w14:paraId="5FD9E869" w14:textId="77777777" w:rsidR="00091D95" w:rsidRPr="00042FD8" w:rsidRDefault="00091D95" w:rsidP="008624A2">
      <w:pPr>
        <w:tabs>
          <w:tab w:val="left" w:pos="187"/>
          <w:tab w:val="left" w:pos="547"/>
          <w:tab w:val="left" w:pos="720"/>
          <w:tab w:val="left" w:pos="907"/>
          <w:tab w:val="left" w:pos="1267"/>
        </w:tabs>
        <w:jc w:val="both"/>
        <w:rPr>
          <w:spacing w:val="-3"/>
          <w:sz w:val="24"/>
          <w:szCs w:val="24"/>
        </w:rPr>
      </w:pPr>
      <w:r w:rsidRPr="00042FD8">
        <w:rPr>
          <w:b/>
          <w:bCs/>
          <w:sz w:val="24"/>
          <w:szCs w:val="24"/>
        </w:rPr>
        <w:t>Defect Cost.</w:t>
      </w:r>
      <w:r w:rsidRPr="00042FD8">
        <w:rPr>
          <w:sz w:val="24"/>
          <w:szCs w:val="24"/>
        </w:rPr>
        <w:t xml:space="preserve">  The IRI for each individual section will be used to calculate any cost to be applied for defects on the project.  This pay adjustment applies only to the pavement within the tested sections.  </w:t>
      </w:r>
      <w:r w:rsidRPr="00042FD8">
        <w:rPr>
          <w:spacing w:val="-3"/>
          <w:sz w:val="24"/>
          <w:szCs w:val="24"/>
        </w:rPr>
        <w:t>DEFECT COST = Sum of the defect costs (</w:t>
      </w:r>
      <w:proofErr w:type="spellStart"/>
      <w:r w:rsidRPr="00042FD8">
        <w:rPr>
          <w:spacing w:val="-3"/>
          <w:sz w:val="24"/>
          <w:szCs w:val="24"/>
        </w:rPr>
        <w:t>P</w:t>
      </w:r>
      <w:r w:rsidRPr="00042FD8">
        <w:rPr>
          <w:spacing w:val="-3"/>
          <w:sz w:val="24"/>
          <w:szCs w:val="24"/>
          <w:vertAlign w:val="subscript"/>
        </w:rPr>
        <w:t>defect,i</w:t>
      </w:r>
      <w:proofErr w:type="spellEnd"/>
      <w:r w:rsidRPr="00042FD8">
        <w:rPr>
          <w:spacing w:val="-3"/>
          <w:sz w:val="24"/>
          <w:szCs w:val="24"/>
          <w:vertAlign w:val="subscript"/>
        </w:rPr>
        <w:t>)</w:t>
      </w:r>
      <w:r w:rsidRPr="00042FD8">
        <w:rPr>
          <w:spacing w:val="-3"/>
          <w:sz w:val="24"/>
          <w:szCs w:val="24"/>
        </w:rPr>
        <w:t xml:space="preserve"> for all defect sections</w:t>
      </w:r>
      <w:r>
        <w:rPr>
          <w:spacing w:val="-3"/>
          <w:sz w:val="24"/>
          <w:szCs w:val="24"/>
        </w:rPr>
        <w:t>.</w:t>
      </w:r>
      <w:r w:rsidRPr="00042FD8">
        <w:rPr>
          <w:spacing w:val="-3"/>
          <w:sz w:val="24"/>
          <w:szCs w:val="24"/>
        </w:rPr>
        <w:t xml:space="preserve">   </w:t>
      </w:r>
    </w:p>
    <w:p w14:paraId="45B5E76D" w14:textId="77777777" w:rsidR="00091D95" w:rsidRPr="00042FD8" w:rsidRDefault="00091D95" w:rsidP="008624A2">
      <w:pPr>
        <w:tabs>
          <w:tab w:val="left" w:pos="187"/>
          <w:tab w:val="left" w:pos="547"/>
          <w:tab w:val="left" w:pos="720"/>
          <w:tab w:val="left" w:pos="907"/>
          <w:tab w:val="left" w:pos="1530"/>
        </w:tabs>
        <w:jc w:val="both"/>
        <w:rPr>
          <w:spacing w:val="-3"/>
          <w:sz w:val="24"/>
          <w:szCs w:val="24"/>
        </w:rPr>
      </w:pPr>
    </w:p>
    <w:p w14:paraId="6E7C0DEC" w14:textId="77777777" w:rsidR="00091D95" w:rsidRPr="00042FD8" w:rsidRDefault="00091D95" w:rsidP="008624A2">
      <w:pPr>
        <w:tabs>
          <w:tab w:val="left" w:pos="720"/>
        </w:tabs>
        <w:jc w:val="both"/>
        <w:rPr>
          <w:sz w:val="24"/>
          <w:szCs w:val="24"/>
        </w:rPr>
      </w:pPr>
      <w:r w:rsidRPr="00042FD8">
        <w:rPr>
          <w:b/>
          <w:bCs/>
          <w:sz w:val="24"/>
          <w:szCs w:val="24"/>
        </w:rPr>
        <w:t>Total Pay Adjustment.</w:t>
      </w:r>
      <w:r w:rsidRPr="00042FD8">
        <w:rPr>
          <w:sz w:val="24"/>
          <w:szCs w:val="24"/>
        </w:rPr>
        <w:t xml:space="preserve">  A total pay adjustment (TPA) will be made based on the total of any incentive and disincentive for Overall IRI minus any defects.  TPA resulting in increased payment will be paid under the item Pavement Surface Profile Pay Adjustment.  This item amount has been established by the Administration and shall not be revised.  TPA resulting in decreased payment will be deducted from monies owed.  The TPA shall be subject to conditions (a) and (b) below.</w:t>
      </w:r>
    </w:p>
    <w:p w14:paraId="282F01F5" w14:textId="77777777" w:rsidR="00091D95" w:rsidRPr="00042FD8" w:rsidRDefault="00091D95" w:rsidP="008624A2">
      <w:pPr>
        <w:tabs>
          <w:tab w:val="left" w:pos="187"/>
          <w:tab w:val="left" w:pos="547"/>
          <w:tab w:val="left" w:pos="720"/>
          <w:tab w:val="left" w:pos="907"/>
          <w:tab w:val="left" w:pos="1267"/>
        </w:tabs>
        <w:jc w:val="both"/>
        <w:rPr>
          <w:sz w:val="24"/>
          <w:szCs w:val="24"/>
        </w:rPr>
      </w:pPr>
    </w:p>
    <w:p w14:paraId="2E6AEB26" w14:textId="77777777" w:rsidR="00091D95" w:rsidRPr="00042FD8" w:rsidRDefault="00091D95" w:rsidP="008624A2">
      <w:pPr>
        <w:tabs>
          <w:tab w:val="left" w:pos="187"/>
          <w:tab w:val="left" w:pos="547"/>
          <w:tab w:val="left" w:pos="720"/>
          <w:tab w:val="left" w:pos="907"/>
          <w:tab w:val="left" w:pos="1267"/>
        </w:tabs>
        <w:rPr>
          <w:sz w:val="24"/>
          <w:szCs w:val="24"/>
        </w:rPr>
      </w:pPr>
      <w:r w:rsidRPr="00042FD8">
        <w:rPr>
          <w:sz w:val="24"/>
          <w:szCs w:val="24"/>
        </w:rPr>
        <w:tab/>
      </w:r>
      <w:r w:rsidRPr="00042FD8">
        <w:rPr>
          <w:sz w:val="24"/>
          <w:szCs w:val="24"/>
        </w:rPr>
        <w:tab/>
      </w:r>
      <w:r w:rsidRPr="00042FD8">
        <w:rPr>
          <w:sz w:val="24"/>
          <w:szCs w:val="24"/>
        </w:rPr>
        <w:tab/>
      </w:r>
      <w:r w:rsidRPr="00042FD8">
        <w:rPr>
          <w:sz w:val="24"/>
          <w:szCs w:val="24"/>
        </w:rPr>
        <w:tab/>
        <w:t>Total Pay Adjustment = INCENTIVE - DISINCENTIVE - DEFECT COST</w:t>
      </w:r>
    </w:p>
    <w:p w14:paraId="56CBCDCC" w14:textId="77777777" w:rsidR="00091D95" w:rsidRPr="00042FD8" w:rsidRDefault="00091D95" w:rsidP="008624A2">
      <w:pPr>
        <w:tabs>
          <w:tab w:val="left" w:pos="187"/>
          <w:tab w:val="left" w:pos="547"/>
          <w:tab w:val="left" w:pos="720"/>
          <w:tab w:val="left" w:pos="907"/>
          <w:tab w:val="left" w:pos="1267"/>
        </w:tabs>
        <w:rPr>
          <w:sz w:val="24"/>
          <w:szCs w:val="24"/>
        </w:rPr>
      </w:pPr>
    </w:p>
    <w:p w14:paraId="63A2DF67" w14:textId="77777777" w:rsidR="00091D95" w:rsidRPr="00042FD8" w:rsidRDefault="00091D95" w:rsidP="008624A2">
      <w:pPr>
        <w:tabs>
          <w:tab w:val="left" w:pos="187"/>
          <w:tab w:val="left" w:pos="547"/>
          <w:tab w:val="left" w:pos="720"/>
          <w:tab w:val="left" w:pos="907"/>
          <w:tab w:val="left" w:pos="1267"/>
        </w:tabs>
        <w:ind w:left="540" w:hanging="540"/>
        <w:jc w:val="both"/>
        <w:rPr>
          <w:strike/>
          <w:sz w:val="24"/>
          <w:szCs w:val="24"/>
        </w:rPr>
      </w:pPr>
      <w:r w:rsidRPr="00042FD8">
        <w:rPr>
          <w:b/>
          <w:bCs/>
          <w:sz w:val="24"/>
          <w:szCs w:val="24"/>
        </w:rPr>
        <w:lastRenderedPageBreak/>
        <w:tab/>
        <w:t>(a)</w:t>
      </w:r>
      <w:r w:rsidRPr="00042FD8">
        <w:rPr>
          <w:sz w:val="24"/>
          <w:szCs w:val="24"/>
        </w:rPr>
        <w:tab/>
        <w:t xml:space="preserve">Regardless of the measured profile of any test section, incentive payment will not be permitted for the project when the Contractor’s QC data was not submitted on time in conformance with 535.03.02.  </w:t>
      </w:r>
    </w:p>
    <w:p w14:paraId="7A615984" w14:textId="77777777" w:rsidR="00091D95" w:rsidRPr="00042FD8" w:rsidRDefault="00091D95" w:rsidP="008624A2">
      <w:pPr>
        <w:tabs>
          <w:tab w:val="left" w:pos="187"/>
          <w:tab w:val="left" w:pos="547"/>
          <w:tab w:val="left" w:pos="720"/>
          <w:tab w:val="left" w:pos="907"/>
          <w:tab w:val="left" w:pos="1267"/>
        </w:tabs>
        <w:jc w:val="both"/>
        <w:rPr>
          <w:sz w:val="24"/>
          <w:szCs w:val="24"/>
        </w:rPr>
      </w:pPr>
    </w:p>
    <w:p w14:paraId="03B41AC3" w14:textId="77777777" w:rsidR="00091D95" w:rsidRPr="00042FD8" w:rsidRDefault="00091D95" w:rsidP="008624A2">
      <w:pPr>
        <w:tabs>
          <w:tab w:val="left" w:pos="187"/>
          <w:tab w:val="left" w:pos="547"/>
          <w:tab w:val="left" w:pos="720"/>
          <w:tab w:val="left" w:pos="907"/>
          <w:tab w:val="left" w:pos="1267"/>
        </w:tabs>
        <w:rPr>
          <w:sz w:val="24"/>
          <w:szCs w:val="24"/>
        </w:rPr>
      </w:pPr>
      <w:r w:rsidRPr="00042FD8">
        <w:rPr>
          <w:spacing w:val="-3"/>
          <w:sz w:val="24"/>
          <w:szCs w:val="24"/>
        </w:rPr>
        <w:tab/>
      </w:r>
      <w:r w:rsidRPr="00042FD8">
        <w:rPr>
          <w:spacing w:val="-3"/>
          <w:sz w:val="24"/>
          <w:szCs w:val="24"/>
        </w:rPr>
        <w:tab/>
      </w:r>
      <w:r w:rsidRPr="00042FD8">
        <w:rPr>
          <w:spacing w:val="-3"/>
          <w:sz w:val="24"/>
          <w:szCs w:val="24"/>
        </w:rPr>
        <w:tab/>
      </w:r>
      <w:r w:rsidRPr="00042FD8">
        <w:rPr>
          <w:spacing w:val="-3"/>
          <w:sz w:val="24"/>
          <w:szCs w:val="24"/>
        </w:rPr>
        <w:tab/>
      </w:r>
      <w:r w:rsidRPr="00042FD8">
        <w:rPr>
          <w:sz w:val="24"/>
          <w:szCs w:val="24"/>
        </w:rPr>
        <w:t>Total Pay Adjustment = 0 - DISINCENTIVE - DEFECT COST</w:t>
      </w:r>
    </w:p>
    <w:p w14:paraId="2F735D6B" w14:textId="77777777" w:rsidR="00091D95" w:rsidRPr="00042FD8" w:rsidRDefault="00091D95" w:rsidP="008624A2">
      <w:pPr>
        <w:tabs>
          <w:tab w:val="left" w:pos="187"/>
          <w:tab w:val="left" w:pos="547"/>
          <w:tab w:val="left" w:pos="720"/>
          <w:tab w:val="left" w:pos="907"/>
          <w:tab w:val="left" w:pos="1267"/>
        </w:tabs>
        <w:jc w:val="both"/>
        <w:rPr>
          <w:sz w:val="24"/>
          <w:szCs w:val="24"/>
        </w:rPr>
      </w:pPr>
    </w:p>
    <w:p w14:paraId="77D39CA5" w14:textId="77777777" w:rsidR="00091D95" w:rsidRPr="00042FD8" w:rsidRDefault="00091D95" w:rsidP="008624A2">
      <w:pPr>
        <w:tabs>
          <w:tab w:val="left" w:pos="187"/>
          <w:tab w:val="left" w:pos="547"/>
          <w:tab w:val="left" w:pos="720"/>
          <w:tab w:val="left" w:pos="907"/>
          <w:tab w:val="left" w:pos="1267"/>
        </w:tabs>
        <w:ind w:left="540" w:hanging="540"/>
        <w:jc w:val="both"/>
        <w:rPr>
          <w:spacing w:val="-3"/>
          <w:sz w:val="24"/>
          <w:szCs w:val="24"/>
        </w:rPr>
      </w:pPr>
      <w:r w:rsidRPr="00042FD8">
        <w:rPr>
          <w:b/>
          <w:bCs/>
          <w:sz w:val="24"/>
          <w:szCs w:val="24"/>
        </w:rPr>
        <w:tab/>
        <w:t>(b)</w:t>
      </w:r>
      <w:r w:rsidRPr="00042FD8">
        <w:rPr>
          <w:sz w:val="24"/>
          <w:szCs w:val="24"/>
        </w:rPr>
        <w:tab/>
        <w:t xml:space="preserve">The total value of Overall IRI disincentive and Defect Cost shall not be more than the </w:t>
      </w:r>
      <w:r w:rsidRPr="00042FD8">
        <w:rPr>
          <w:spacing w:val="-3"/>
          <w:sz w:val="24"/>
          <w:szCs w:val="24"/>
        </w:rPr>
        <w:t xml:space="preserve">Maximum Disincentive pay adjustment for all of the profiled </w:t>
      </w:r>
      <w:proofErr w:type="gramStart"/>
      <w:r w:rsidRPr="00042FD8">
        <w:rPr>
          <w:spacing w:val="-3"/>
          <w:sz w:val="24"/>
          <w:szCs w:val="24"/>
        </w:rPr>
        <w:t>25 foot</w:t>
      </w:r>
      <w:proofErr w:type="gramEnd"/>
      <w:r w:rsidRPr="00042FD8">
        <w:rPr>
          <w:spacing w:val="-3"/>
          <w:sz w:val="24"/>
          <w:szCs w:val="24"/>
        </w:rPr>
        <w:t xml:space="preserve"> sections.</w:t>
      </w:r>
    </w:p>
    <w:p w14:paraId="0C2D70C9" w14:textId="77777777" w:rsidR="00091D95" w:rsidRPr="00042FD8" w:rsidRDefault="00091D95" w:rsidP="008624A2">
      <w:pPr>
        <w:tabs>
          <w:tab w:val="left" w:pos="187"/>
          <w:tab w:val="left" w:pos="547"/>
          <w:tab w:val="left" w:pos="720"/>
          <w:tab w:val="left" w:pos="907"/>
          <w:tab w:val="left" w:pos="1267"/>
        </w:tabs>
        <w:jc w:val="both"/>
        <w:rPr>
          <w:spacing w:val="-3"/>
          <w:sz w:val="24"/>
          <w:szCs w:val="24"/>
        </w:rPr>
      </w:pPr>
    </w:p>
    <w:p w14:paraId="464C98D3" w14:textId="77777777" w:rsidR="00091D95" w:rsidRPr="00042FD8" w:rsidRDefault="00091D95" w:rsidP="00B84B44">
      <w:pPr>
        <w:tabs>
          <w:tab w:val="left" w:pos="187"/>
          <w:tab w:val="left" w:pos="547"/>
          <w:tab w:val="left" w:pos="720"/>
          <w:tab w:val="left" w:pos="907"/>
          <w:tab w:val="left" w:pos="1267"/>
        </w:tabs>
        <w:jc w:val="both"/>
        <w:rPr>
          <w:sz w:val="24"/>
          <w:szCs w:val="24"/>
        </w:rPr>
      </w:pPr>
      <w:r w:rsidRPr="00042FD8">
        <w:rPr>
          <w:spacing w:val="-3"/>
          <w:sz w:val="24"/>
          <w:szCs w:val="24"/>
        </w:rPr>
        <w:t xml:space="preserve">If DISINCENTIVE + DEFECT COST is greater than </w:t>
      </w:r>
      <w:proofErr w:type="spellStart"/>
      <w:r w:rsidRPr="00042FD8">
        <w:rPr>
          <w:spacing w:val="-3"/>
          <w:sz w:val="24"/>
          <w:szCs w:val="24"/>
        </w:rPr>
        <w:t>P</w:t>
      </w:r>
      <w:r w:rsidRPr="00042FD8">
        <w:rPr>
          <w:spacing w:val="-3"/>
          <w:sz w:val="24"/>
          <w:szCs w:val="24"/>
          <w:vertAlign w:val="subscript"/>
        </w:rPr>
        <w:t>min</w:t>
      </w:r>
      <w:proofErr w:type="spellEnd"/>
      <w:r w:rsidRPr="00042FD8">
        <w:rPr>
          <w:sz w:val="24"/>
          <w:szCs w:val="24"/>
        </w:rPr>
        <w:t xml:space="preserve"> x NS x (25/5280 lane miles per section)</w:t>
      </w:r>
      <w:r w:rsidR="00B84B44">
        <w:rPr>
          <w:sz w:val="24"/>
          <w:szCs w:val="24"/>
        </w:rPr>
        <w:t xml:space="preserve"> </w:t>
      </w:r>
      <w:r w:rsidRPr="00042FD8">
        <w:rPr>
          <w:sz w:val="24"/>
          <w:szCs w:val="24"/>
        </w:rPr>
        <w:t xml:space="preserve">then </w:t>
      </w:r>
      <w:r w:rsidRPr="00042FD8">
        <w:rPr>
          <w:spacing w:val="-3"/>
          <w:sz w:val="24"/>
          <w:szCs w:val="24"/>
        </w:rPr>
        <w:t xml:space="preserve">Total Pay Adjustment = - </w:t>
      </w:r>
      <w:proofErr w:type="spellStart"/>
      <w:r w:rsidRPr="00042FD8">
        <w:rPr>
          <w:spacing w:val="-3"/>
          <w:sz w:val="24"/>
          <w:szCs w:val="24"/>
        </w:rPr>
        <w:t>P</w:t>
      </w:r>
      <w:r w:rsidRPr="00042FD8">
        <w:rPr>
          <w:spacing w:val="-3"/>
          <w:sz w:val="24"/>
          <w:szCs w:val="24"/>
          <w:vertAlign w:val="subscript"/>
        </w:rPr>
        <w:t>min</w:t>
      </w:r>
      <w:proofErr w:type="spellEnd"/>
      <w:r w:rsidRPr="00042FD8">
        <w:rPr>
          <w:sz w:val="24"/>
          <w:szCs w:val="24"/>
        </w:rPr>
        <w:t xml:space="preserve"> x NS x (25/5280 lane miles per section)</w:t>
      </w:r>
    </w:p>
    <w:p w14:paraId="038FAD46" w14:textId="77777777" w:rsidR="00091D95" w:rsidRPr="00042FD8" w:rsidRDefault="00091D95" w:rsidP="008624A2">
      <w:pPr>
        <w:tabs>
          <w:tab w:val="left" w:pos="187"/>
          <w:tab w:val="left" w:pos="547"/>
          <w:tab w:val="left" w:pos="720"/>
          <w:tab w:val="left" w:pos="907"/>
          <w:tab w:val="left" w:pos="1267"/>
        </w:tabs>
        <w:jc w:val="both"/>
        <w:rPr>
          <w:sz w:val="24"/>
          <w:szCs w:val="24"/>
        </w:rPr>
      </w:pPr>
    </w:p>
    <w:p w14:paraId="39F70902" w14:textId="77777777" w:rsidR="00F31975" w:rsidRDefault="00F31975" w:rsidP="008624A2">
      <w:pPr>
        <w:tabs>
          <w:tab w:val="left" w:pos="-720"/>
          <w:tab w:val="left" w:pos="720"/>
        </w:tabs>
        <w:suppressAutoHyphens/>
        <w:jc w:val="both"/>
        <w:rPr>
          <w:spacing w:val="-3"/>
          <w:sz w:val="24"/>
        </w:rPr>
      </w:pPr>
    </w:p>
    <w:p w14:paraId="55215C81" w14:textId="77777777" w:rsidR="00485A1D" w:rsidRDefault="00485A1D" w:rsidP="008624A2">
      <w:pPr>
        <w:tabs>
          <w:tab w:val="left" w:pos="-720"/>
          <w:tab w:val="left" w:pos="720"/>
        </w:tabs>
        <w:suppressAutoHyphens/>
        <w:jc w:val="both"/>
        <w:rPr>
          <w:b/>
          <w:spacing w:val="-3"/>
          <w:sz w:val="24"/>
          <w:szCs w:val="24"/>
          <w:u w:val="single"/>
        </w:rPr>
      </w:pPr>
      <w:r w:rsidRPr="00485A1D">
        <w:rPr>
          <w:b/>
          <w:spacing w:val="-3"/>
          <w:sz w:val="24"/>
          <w:szCs w:val="24"/>
          <w:u w:val="single"/>
        </w:rPr>
        <w:t>CALCULATIONS</w:t>
      </w:r>
      <w:r w:rsidR="00D55A13">
        <w:rPr>
          <w:b/>
          <w:spacing w:val="-3"/>
          <w:sz w:val="24"/>
          <w:szCs w:val="24"/>
          <w:u w:val="single"/>
        </w:rPr>
        <w:t>:</w:t>
      </w:r>
    </w:p>
    <w:p w14:paraId="7BE6A557" w14:textId="77777777" w:rsidR="009F0702" w:rsidRPr="00485A1D" w:rsidRDefault="009F0702" w:rsidP="008624A2">
      <w:pPr>
        <w:tabs>
          <w:tab w:val="left" w:pos="-720"/>
          <w:tab w:val="left" w:pos="720"/>
        </w:tabs>
        <w:suppressAutoHyphens/>
        <w:jc w:val="both"/>
        <w:rPr>
          <w:b/>
          <w:spacing w:val="-3"/>
          <w:sz w:val="24"/>
          <w:szCs w:val="24"/>
        </w:rPr>
      </w:pPr>
    </w:p>
    <w:p w14:paraId="5A61EAB2" w14:textId="77777777" w:rsidR="00485A1D" w:rsidRPr="00B84B44" w:rsidRDefault="00D55A13" w:rsidP="008624A2">
      <w:pPr>
        <w:tabs>
          <w:tab w:val="left" w:pos="-720"/>
          <w:tab w:val="left" w:pos="720"/>
        </w:tabs>
        <w:suppressAutoHyphens/>
        <w:jc w:val="both"/>
        <w:rPr>
          <w:i/>
          <w:spacing w:val="-3"/>
          <w:sz w:val="24"/>
          <w:szCs w:val="24"/>
          <w:u w:val="single"/>
        </w:rPr>
      </w:pPr>
      <w:r w:rsidRPr="00B84B44">
        <w:rPr>
          <w:b/>
          <w:i/>
          <w:spacing w:val="-3"/>
          <w:sz w:val="24"/>
          <w:szCs w:val="24"/>
          <w:u w:val="single"/>
        </w:rPr>
        <w:t>Example</w:t>
      </w:r>
      <w:r w:rsidR="00485A1D" w:rsidRPr="00B84B44">
        <w:rPr>
          <w:b/>
          <w:i/>
          <w:spacing w:val="-3"/>
          <w:sz w:val="24"/>
          <w:szCs w:val="24"/>
          <w:u w:val="single"/>
        </w:rPr>
        <w:t>:</w:t>
      </w:r>
    </w:p>
    <w:p w14:paraId="7975A4AC" w14:textId="77777777" w:rsidR="00485A1D" w:rsidRPr="00485A1D" w:rsidRDefault="00485A1D" w:rsidP="008624A2">
      <w:pPr>
        <w:tabs>
          <w:tab w:val="left" w:pos="-720"/>
          <w:tab w:val="left" w:pos="720"/>
        </w:tabs>
        <w:suppressAutoHyphens/>
        <w:jc w:val="both"/>
        <w:rPr>
          <w:spacing w:val="-3"/>
          <w:sz w:val="24"/>
          <w:szCs w:val="24"/>
        </w:rPr>
      </w:pPr>
    </w:p>
    <w:p w14:paraId="313B5DE9" w14:textId="77777777" w:rsidR="002677C3" w:rsidRPr="008A2D98" w:rsidRDefault="002677C3" w:rsidP="008624A2">
      <w:pPr>
        <w:tabs>
          <w:tab w:val="left" w:pos="-720"/>
          <w:tab w:val="left" w:pos="720"/>
        </w:tabs>
        <w:suppressAutoHyphens/>
        <w:jc w:val="both"/>
        <w:rPr>
          <w:i/>
          <w:spacing w:val="-3"/>
          <w:sz w:val="24"/>
          <w:szCs w:val="24"/>
        </w:rPr>
      </w:pPr>
      <w:r w:rsidRPr="008A2D98">
        <w:rPr>
          <w:i/>
          <w:spacing w:val="-3"/>
          <w:sz w:val="24"/>
          <w:szCs w:val="24"/>
        </w:rPr>
        <w:t>Roadway Classification: Urban Freeway/Expressway</w:t>
      </w:r>
    </w:p>
    <w:p w14:paraId="4D8E7E33" w14:textId="77777777" w:rsidR="002677C3" w:rsidRPr="008A2D98" w:rsidRDefault="002677C3" w:rsidP="008624A2">
      <w:pPr>
        <w:tabs>
          <w:tab w:val="left" w:pos="-720"/>
          <w:tab w:val="left" w:pos="720"/>
        </w:tabs>
        <w:suppressAutoHyphens/>
        <w:jc w:val="both"/>
        <w:rPr>
          <w:i/>
          <w:spacing w:val="-3"/>
          <w:sz w:val="24"/>
          <w:szCs w:val="24"/>
        </w:rPr>
      </w:pPr>
      <w:r w:rsidRPr="008A2D98">
        <w:rPr>
          <w:i/>
          <w:spacing w:val="-3"/>
          <w:sz w:val="24"/>
          <w:szCs w:val="24"/>
        </w:rPr>
        <w:t xml:space="preserve">Existing IRI = </w:t>
      </w:r>
      <w:r w:rsidR="00E660CC">
        <w:rPr>
          <w:i/>
          <w:spacing w:val="-3"/>
          <w:sz w:val="24"/>
          <w:szCs w:val="24"/>
        </w:rPr>
        <w:t>2</w:t>
      </w:r>
      <w:r w:rsidRPr="008A2D98">
        <w:rPr>
          <w:i/>
          <w:spacing w:val="-3"/>
          <w:sz w:val="24"/>
          <w:szCs w:val="24"/>
        </w:rPr>
        <w:t>25</w:t>
      </w:r>
    </w:p>
    <w:p w14:paraId="6E8C3A19" w14:textId="77777777" w:rsidR="002677C3" w:rsidRPr="008A2D98" w:rsidRDefault="002677C3" w:rsidP="008624A2">
      <w:pPr>
        <w:tabs>
          <w:tab w:val="left" w:pos="-720"/>
          <w:tab w:val="left" w:pos="720"/>
        </w:tabs>
        <w:suppressAutoHyphens/>
        <w:jc w:val="both"/>
        <w:rPr>
          <w:i/>
          <w:spacing w:val="-3"/>
          <w:sz w:val="24"/>
          <w:szCs w:val="24"/>
        </w:rPr>
      </w:pPr>
      <w:r w:rsidRPr="008A2D98">
        <w:rPr>
          <w:i/>
          <w:spacing w:val="-3"/>
          <w:sz w:val="24"/>
          <w:szCs w:val="24"/>
        </w:rPr>
        <w:t xml:space="preserve">Scope of </w:t>
      </w:r>
      <w:r w:rsidR="001D1DD2">
        <w:rPr>
          <w:i/>
          <w:spacing w:val="-3"/>
          <w:sz w:val="24"/>
          <w:szCs w:val="24"/>
        </w:rPr>
        <w:t>paving</w:t>
      </w:r>
      <w:r w:rsidRPr="008A2D98">
        <w:rPr>
          <w:i/>
          <w:spacing w:val="-3"/>
          <w:sz w:val="24"/>
          <w:szCs w:val="24"/>
        </w:rPr>
        <w:t>: Grinding, 0.75” Wedge/Level, and 1.25” HMA overlay</w:t>
      </w:r>
    </w:p>
    <w:p w14:paraId="149DCD8A" w14:textId="77777777" w:rsidR="002677C3" w:rsidRDefault="002677C3" w:rsidP="008624A2">
      <w:pPr>
        <w:tabs>
          <w:tab w:val="left" w:pos="-720"/>
          <w:tab w:val="left" w:pos="720"/>
        </w:tabs>
        <w:suppressAutoHyphens/>
        <w:jc w:val="both"/>
        <w:rPr>
          <w:spacing w:val="-3"/>
          <w:sz w:val="24"/>
          <w:szCs w:val="24"/>
        </w:rPr>
      </w:pPr>
    </w:p>
    <w:p w14:paraId="04E2F5BD" w14:textId="77777777" w:rsidR="00B84B44" w:rsidRPr="00B84B44" w:rsidRDefault="00B84B44" w:rsidP="00B84B44">
      <w:pPr>
        <w:pStyle w:val="Heading3"/>
        <w:tabs>
          <w:tab w:val="left" w:pos="720"/>
        </w:tabs>
        <w:rPr>
          <w:u w:val="single"/>
        </w:rPr>
      </w:pPr>
      <w:r>
        <w:rPr>
          <w:u w:val="single"/>
        </w:rPr>
        <w:t xml:space="preserve">1. </w:t>
      </w:r>
      <w:r w:rsidRPr="00B84B44">
        <w:rPr>
          <w:u w:val="single"/>
        </w:rPr>
        <w:t xml:space="preserve">Determine The IRI Values for Maximum Incentive, Full Pay, Disincentive </w:t>
      </w:r>
      <w:proofErr w:type="gramStart"/>
      <w:r w:rsidRPr="00B84B44">
        <w:rPr>
          <w:u w:val="single"/>
        </w:rPr>
        <w:t>And</w:t>
      </w:r>
      <w:proofErr w:type="gramEnd"/>
      <w:r w:rsidRPr="00B84B44">
        <w:rPr>
          <w:u w:val="single"/>
        </w:rPr>
        <w:t xml:space="preserve"> Defects:</w:t>
      </w:r>
    </w:p>
    <w:p w14:paraId="11F9F588" w14:textId="77777777" w:rsidR="00B84B44" w:rsidRDefault="00B84B44" w:rsidP="008624A2">
      <w:pPr>
        <w:tabs>
          <w:tab w:val="left" w:pos="-720"/>
          <w:tab w:val="left" w:pos="720"/>
        </w:tabs>
        <w:suppressAutoHyphens/>
        <w:jc w:val="both"/>
        <w:rPr>
          <w:spacing w:val="-3"/>
          <w:sz w:val="24"/>
          <w:szCs w:val="24"/>
        </w:rPr>
      </w:pPr>
    </w:p>
    <w:p w14:paraId="3D4D19C7" w14:textId="77777777" w:rsidR="008A2D98" w:rsidRDefault="008A2D98" w:rsidP="008624A2">
      <w:pPr>
        <w:tabs>
          <w:tab w:val="left" w:pos="-720"/>
          <w:tab w:val="left" w:pos="720"/>
        </w:tabs>
        <w:suppressAutoHyphens/>
        <w:jc w:val="both"/>
        <w:rPr>
          <w:spacing w:val="-3"/>
          <w:sz w:val="24"/>
          <w:szCs w:val="24"/>
        </w:rPr>
      </w:pPr>
      <w:r>
        <w:rPr>
          <w:spacing w:val="-3"/>
          <w:sz w:val="24"/>
          <w:szCs w:val="24"/>
        </w:rPr>
        <w:t xml:space="preserve">Based on this information, </w:t>
      </w:r>
      <w:r w:rsidR="00D55A13">
        <w:rPr>
          <w:spacing w:val="-3"/>
          <w:sz w:val="24"/>
          <w:szCs w:val="24"/>
        </w:rPr>
        <w:t xml:space="preserve">make </w:t>
      </w:r>
      <w:r>
        <w:rPr>
          <w:spacing w:val="-3"/>
          <w:sz w:val="24"/>
          <w:szCs w:val="24"/>
        </w:rPr>
        <w:t xml:space="preserve">the following selections in Step 1 to </w:t>
      </w:r>
      <w:r>
        <w:rPr>
          <w:sz w:val="24"/>
        </w:rPr>
        <w:t>calculate IRI</w:t>
      </w:r>
      <w:r w:rsidRPr="00B02360">
        <w:rPr>
          <w:sz w:val="24"/>
          <w:vertAlign w:val="subscript"/>
        </w:rPr>
        <w:t>a</w:t>
      </w:r>
      <w:r>
        <w:rPr>
          <w:sz w:val="24"/>
        </w:rPr>
        <w:t>, IRI</w:t>
      </w:r>
      <w:r w:rsidRPr="00B02360">
        <w:rPr>
          <w:sz w:val="24"/>
          <w:vertAlign w:val="subscript"/>
        </w:rPr>
        <w:t>b</w:t>
      </w:r>
      <w:r>
        <w:rPr>
          <w:sz w:val="24"/>
        </w:rPr>
        <w:t>, IRI</w:t>
      </w:r>
      <w:r w:rsidRPr="00B02360">
        <w:rPr>
          <w:sz w:val="24"/>
          <w:vertAlign w:val="subscript"/>
        </w:rPr>
        <w:t>c</w:t>
      </w:r>
      <w:r>
        <w:rPr>
          <w:sz w:val="24"/>
        </w:rPr>
        <w:t xml:space="preserve">, </w:t>
      </w:r>
      <w:proofErr w:type="spellStart"/>
      <w:r>
        <w:rPr>
          <w:sz w:val="24"/>
        </w:rPr>
        <w:t>IRI</w:t>
      </w:r>
      <w:r w:rsidRPr="00B02360">
        <w:rPr>
          <w:sz w:val="24"/>
          <w:vertAlign w:val="subscript"/>
        </w:rPr>
        <w:t>d</w:t>
      </w:r>
      <w:proofErr w:type="spellEnd"/>
      <w:r>
        <w:rPr>
          <w:sz w:val="24"/>
        </w:rPr>
        <w:t xml:space="preserve"> and </w:t>
      </w:r>
      <w:proofErr w:type="spellStart"/>
      <w:r>
        <w:rPr>
          <w:sz w:val="24"/>
        </w:rPr>
        <w:t>IRI</w:t>
      </w:r>
      <w:r w:rsidRPr="00B02360">
        <w:rPr>
          <w:sz w:val="24"/>
          <w:vertAlign w:val="subscript"/>
        </w:rPr>
        <w:t>e</w:t>
      </w:r>
      <w:proofErr w:type="spellEnd"/>
      <w:r>
        <w:rPr>
          <w:sz w:val="24"/>
        </w:rPr>
        <w:t>.</w:t>
      </w:r>
    </w:p>
    <w:p w14:paraId="51E2CA0C" w14:textId="77777777" w:rsidR="00E660CC" w:rsidRDefault="00E660CC" w:rsidP="008624A2">
      <w:pPr>
        <w:tabs>
          <w:tab w:val="left" w:pos="-720"/>
          <w:tab w:val="left" w:pos="720"/>
        </w:tabs>
        <w:suppressAutoHyphens/>
        <w:jc w:val="both"/>
        <w:rPr>
          <w:spacing w:val="-3"/>
          <w:sz w:val="24"/>
          <w:szCs w:val="24"/>
        </w:rPr>
      </w:pPr>
      <w:r w:rsidRPr="00E660CC">
        <w:rPr>
          <w:noProof/>
          <w:szCs w:val="24"/>
        </w:rPr>
        <w:drawing>
          <wp:inline distT="0" distB="0" distL="0" distR="0" wp14:anchorId="74096E07" wp14:editId="3EA7B0FA">
            <wp:extent cx="4999990" cy="920115"/>
            <wp:effectExtent l="19050" t="0" r="0" b="0"/>
            <wp:docPr id="19" name="Picture 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a:extLst>
                        <a:ext uri="{C183D7F6-B498-43B3-948B-1728B52AA6E4}">
                          <adec:decorative xmlns:adec="http://schemas.microsoft.com/office/drawing/2017/decorative" val="1"/>
                        </a:ext>
                      </a:extLst>
                    </pic:cNvPr>
                    <pic:cNvPicPr>
                      <a:picLocks noChangeAspect="1" noChangeArrowheads="1"/>
                    </pic:cNvPicPr>
                  </pic:nvPicPr>
                  <pic:blipFill>
                    <a:blip r:embed="rId16" cstate="print"/>
                    <a:srcRect/>
                    <a:stretch>
                      <a:fillRect/>
                    </a:stretch>
                  </pic:blipFill>
                  <pic:spPr bwMode="auto">
                    <a:xfrm>
                      <a:off x="0" y="0"/>
                      <a:ext cx="4999990" cy="920115"/>
                    </a:xfrm>
                    <a:prstGeom prst="rect">
                      <a:avLst/>
                    </a:prstGeom>
                    <a:noFill/>
                    <a:ln w="9525">
                      <a:noFill/>
                      <a:miter lim="800000"/>
                      <a:headEnd/>
                      <a:tailEnd/>
                    </a:ln>
                  </pic:spPr>
                </pic:pic>
              </a:graphicData>
            </a:graphic>
          </wp:inline>
        </w:drawing>
      </w:r>
    </w:p>
    <w:p w14:paraId="69F362D3" w14:textId="77777777" w:rsidR="002F31B8" w:rsidRDefault="002F31B8" w:rsidP="008624A2">
      <w:pPr>
        <w:tabs>
          <w:tab w:val="left" w:pos="-720"/>
          <w:tab w:val="left" w:pos="720"/>
        </w:tabs>
        <w:suppressAutoHyphens/>
        <w:jc w:val="both"/>
        <w:rPr>
          <w:spacing w:val="-3"/>
          <w:sz w:val="24"/>
          <w:szCs w:val="24"/>
        </w:rPr>
      </w:pPr>
    </w:p>
    <w:p w14:paraId="046E17A3" w14:textId="5412A290" w:rsidR="00CC16BA" w:rsidRDefault="00D55A13" w:rsidP="008624A2">
      <w:pPr>
        <w:tabs>
          <w:tab w:val="left" w:pos="-720"/>
          <w:tab w:val="left" w:pos="720"/>
        </w:tabs>
        <w:suppressAutoHyphens/>
        <w:jc w:val="both"/>
        <w:rPr>
          <w:spacing w:val="-3"/>
          <w:sz w:val="24"/>
          <w:szCs w:val="24"/>
        </w:rPr>
      </w:pPr>
      <w:r>
        <w:rPr>
          <w:spacing w:val="-3"/>
          <w:sz w:val="24"/>
          <w:szCs w:val="24"/>
        </w:rPr>
        <w:t>Calculate t</w:t>
      </w:r>
      <w:r w:rsidR="00CC16BA">
        <w:rPr>
          <w:spacing w:val="-3"/>
          <w:sz w:val="24"/>
          <w:szCs w:val="24"/>
        </w:rPr>
        <w:t xml:space="preserve">he following values for </w:t>
      </w:r>
      <w:r w:rsidR="00CC16BA">
        <w:rPr>
          <w:sz w:val="24"/>
        </w:rPr>
        <w:t>IRI</w:t>
      </w:r>
      <w:r w:rsidR="00CC16BA" w:rsidRPr="00B02360">
        <w:rPr>
          <w:sz w:val="24"/>
          <w:vertAlign w:val="subscript"/>
        </w:rPr>
        <w:t>a</w:t>
      </w:r>
      <w:r w:rsidR="00CC16BA">
        <w:rPr>
          <w:sz w:val="24"/>
        </w:rPr>
        <w:t>, IRI</w:t>
      </w:r>
      <w:r w:rsidR="00CC16BA" w:rsidRPr="00B02360">
        <w:rPr>
          <w:sz w:val="24"/>
          <w:vertAlign w:val="subscript"/>
        </w:rPr>
        <w:t>b</w:t>
      </w:r>
      <w:r w:rsidR="00CC16BA">
        <w:rPr>
          <w:sz w:val="24"/>
        </w:rPr>
        <w:t>, IRI</w:t>
      </w:r>
      <w:r w:rsidR="00CC16BA" w:rsidRPr="00B02360">
        <w:rPr>
          <w:sz w:val="24"/>
          <w:vertAlign w:val="subscript"/>
        </w:rPr>
        <w:t>c</w:t>
      </w:r>
      <w:r w:rsidR="00CC16BA">
        <w:rPr>
          <w:sz w:val="24"/>
        </w:rPr>
        <w:t xml:space="preserve">, </w:t>
      </w:r>
      <w:proofErr w:type="spellStart"/>
      <w:r w:rsidR="00CC16BA">
        <w:rPr>
          <w:sz w:val="24"/>
        </w:rPr>
        <w:t>IRI</w:t>
      </w:r>
      <w:r w:rsidR="00CC16BA" w:rsidRPr="00B02360">
        <w:rPr>
          <w:sz w:val="24"/>
          <w:vertAlign w:val="subscript"/>
        </w:rPr>
        <w:t>d</w:t>
      </w:r>
      <w:proofErr w:type="spellEnd"/>
      <w:r w:rsidR="00CC16BA">
        <w:rPr>
          <w:sz w:val="24"/>
        </w:rPr>
        <w:t xml:space="preserve"> and </w:t>
      </w:r>
      <w:proofErr w:type="spellStart"/>
      <w:r w:rsidR="00CC16BA">
        <w:rPr>
          <w:sz w:val="24"/>
        </w:rPr>
        <w:t>IRI</w:t>
      </w:r>
      <w:r w:rsidR="00CC16BA" w:rsidRPr="00B02360">
        <w:rPr>
          <w:sz w:val="24"/>
          <w:vertAlign w:val="subscript"/>
        </w:rPr>
        <w:t>e</w:t>
      </w:r>
      <w:proofErr w:type="spellEnd"/>
      <w:r w:rsidR="00CC16BA">
        <w:rPr>
          <w:sz w:val="24"/>
        </w:rPr>
        <w:t>:</w:t>
      </w:r>
    </w:p>
    <w:p w14:paraId="0E8D8390" w14:textId="77777777" w:rsidR="00284B15" w:rsidRDefault="00284B15" w:rsidP="008624A2">
      <w:pPr>
        <w:tabs>
          <w:tab w:val="left" w:pos="-720"/>
          <w:tab w:val="left" w:pos="720"/>
        </w:tabs>
        <w:suppressAutoHyphens/>
        <w:jc w:val="center"/>
        <w:rPr>
          <w:noProof/>
        </w:rPr>
      </w:pPr>
    </w:p>
    <w:p w14:paraId="65FCD964" w14:textId="77777777" w:rsidR="00284B15" w:rsidRDefault="00284B15" w:rsidP="008624A2">
      <w:pPr>
        <w:tabs>
          <w:tab w:val="left" w:pos="-720"/>
          <w:tab w:val="left" w:pos="720"/>
        </w:tabs>
        <w:suppressAutoHyphens/>
        <w:jc w:val="center"/>
        <w:rPr>
          <w:noProof/>
        </w:rPr>
      </w:pPr>
    </w:p>
    <w:p w14:paraId="302CC65E" w14:textId="77777777" w:rsidR="002677C3" w:rsidRDefault="00284B15" w:rsidP="008624A2">
      <w:pPr>
        <w:tabs>
          <w:tab w:val="left" w:pos="-720"/>
          <w:tab w:val="left" w:pos="720"/>
        </w:tabs>
        <w:suppressAutoHyphens/>
        <w:jc w:val="center"/>
        <w:rPr>
          <w:spacing w:val="-3"/>
          <w:sz w:val="24"/>
          <w:szCs w:val="24"/>
        </w:rPr>
      </w:pPr>
      <w:r>
        <w:rPr>
          <w:noProof/>
        </w:rPr>
        <w:drawing>
          <wp:inline distT="0" distB="0" distL="0" distR="0" wp14:anchorId="2553719F" wp14:editId="423D3472">
            <wp:extent cx="3817355" cy="1177531"/>
            <wp:effectExtent l="0" t="0" r="0" b="381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rotWithShape="1">
                    <a:blip r:embed="rId17"/>
                    <a:srcRect l="16546" t="62521" r="58191" b="23625"/>
                    <a:stretch/>
                  </pic:blipFill>
                  <pic:spPr bwMode="auto">
                    <a:xfrm>
                      <a:off x="0" y="0"/>
                      <a:ext cx="3891303" cy="1200342"/>
                    </a:xfrm>
                    <a:prstGeom prst="rect">
                      <a:avLst/>
                    </a:prstGeom>
                    <a:ln>
                      <a:noFill/>
                    </a:ln>
                    <a:extLst>
                      <a:ext uri="{53640926-AAD7-44D8-BBD7-CCE9431645EC}">
                        <a14:shadowObscured xmlns:a14="http://schemas.microsoft.com/office/drawing/2010/main"/>
                      </a:ext>
                    </a:extLst>
                  </pic:spPr>
                </pic:pic>
              </a:graphicData>
            </a:graphic>
          </wp:inline>
        </w:drawing>
      </w:r>
    </w:p>
    <w:p w14:paraId="40C2D359" w14:textId="77777777" w:rsidR="00CC16BA" w:rsidRDefault="00CC16BA" w:rsidP="008624A2">
      <w:pPr>
        <w:tabs>
          <w:tab w:val="left" w:pos="-720"/>
          <w:tab w:val="left" w:pos="720"/>
        </w:tabs>
        <w:suppressAutoHyphens/>
        <w:jc w:val="center"/>
        <w:rPr>
          <w:spacing w:val="-3"/>
          <w:sz w:val="24"/>
          <w:szCs w:val="24"/>
        </w:rPr>
      </w:pPr>
    </w:p>
    <w:p w14:paraId="0D32D6F3" w14:textId="77777777" w:rsidR="00B84B44" w:rsidRPr="00B84B44" w:rsidRDefault="00B84B44" w:rsidP="00B84B44">
      <w:pPr>
        <w:pStyle w:val="BodyText"/>
        <w:tabs>
          <w:tab w:val="left" w:pos="0"/>
          <w:tab w:val="left" w:pos="720"/>
        </w:tabs>
        <w:rPr>
          <w:b/>
          <w:u w:val="single"/>
        </w:rPr>
      </w:pPr>
      <w:r>
        <w:rPr>
          <w:b/>
          <w:u w:val="single"/>
        </w:rPr>
        <w:t xml:space="preserve">2. </w:t>
      </w:r>
      <w:r w:rsidRPr="00B84B44">
        <w:rPr>
          <w:b/>
          <w:u w:val="single"/>
        </w:rPr>
        <w:t xml:space="preserve">Compute the Defect Cost: </w:t>
      </w:r>
    </w:p>
    <w:p w14:paraId="726CE50B" w14:textId="14213F93" w:rsidR="00CC16BA" w:rsidRDefault="00CC16BA" w:rsidP="008624A2">
      <w:pPr>
        <w:tabs>
          <w:tab w:val="left" w:pos="-720"/>
          <w:tab w:val="left" w:pos="720"/>
        </w:tabs>
        <w:suppressAutoHyphens/>
        <w:rPr>
          <w:spacing w:val="-3"/>
          <w:sz w:val="24"/>
          <w:szCs w:val="24"/>
        </w:rPr>
      </w:pPr>
    </w:p>
    <w:p w14:paraId="569BBCBF" w14:textId="50FF4970" w:rsidR="00CC16BA" w:rsidRDefault="00CC16BA" w:rsidP="008624A2">
      <w:pPr>
        <w:tabs>
          <w:tab w:val="left" w:pos="-720"/>
          <w:tab w:val="left" w:pos="720"/>
        </w:tabs>
        <w:suppressAutoHyphens/>
        <w:rPr>
          <w:spacing w:val="-3"/>
          <w:sz w:val="24"/>
          <w:szCs w:val="24"/>
        </w:rPr>
      </w:pPr>
      <w:r>
        <w:rPr>
          <w:spacing w:val="-3"/>
          <w:sz w:val="24"/>
          <w:szCs w:val="24"/>
        </w:rPr>
        <w:t xml:space="preserve">Based on the </w:t>
      </w:r>
      <w:proofErr w:type="spellStart"/>
      <w:r>
        <w:rPr>
          <w:spacing w:val="-3"/>
          <w:sz w:val="24"/>
          <w:szCs w:val="24"/>
        </w:rPr>
        <w:t>IRI</w:t>
      </w:r>
      <w:r w:rsidRPr="009B60AF">
        <w:rPr>
          <w:spacing w:val="-3"/>
          <w:sz w:val="24"/>
          <w:szCs w:val="24"/>
          <w:vertAlign w:val="subscript"/>
        </w:rPr>
        <w:t>e</w:t>
      </w:r>
      <w:proofErr w:type="spellEnd"/>
      <w:r>
        <w:rPr>
          <w:spacing w:val="-3"/>
          <w:sz w:val="24"/>
          <w:szCs w:val="24"/>
        </w:rPr>
        <w:t xml:space="preserve"> value obtained in Step </w:t>
      </w:r>
      <w:r w:rsidR="004D4F27">
        <w:rPr>
          <w:spacing w:val="-3"/>
          <w:sz w:val="24"/>
          <w:szCs w:val="24"/>
        </w:rPr>
        <w:t>1</w:t>
      </w:r>
      <w:r>
        <w:rPr>
          <w:spacing w:val="-3"/>
          <w:sz w:val="24"/>
          <w:szCs w:val="24"/>
        </w:rPr>
        <w:t>, assume that the following 25</w:t>
      </w:r>
      <w:r w:rsidR="005F4A7F">
        <w:rPr>
          <w:spacing w:val="-3"/>
          <w:sz w:val="24"/>
          <w:szCs w:val="24"/>
        </w:rPr>
        <w:t xml:space="preserve"> ft</w:t>
      </w:r>
      <w:r>
        <w:rPr>
          <w:spacing w:val="-3"/>
          <w:sz w:val="24"/>
          <w:szCs w:val="24"/>
        </w:rPr>
        <w:t xml:space="preserve"> sections are classified as “defects”:</w:t>
      </w:r>
    </w:p>
    <w:p w14:paraId="630BE741" w14:textId="77777777" w:rsidR="00CC16BA" w:rsidRDefault="00294554" w:rsidP="008624A2">
      <w:pPr>
        <w:tabs>
          <w:tab w:val="left" w:pos="-720"/>
          <w:tab w:val="left" w:pos="720"/>
        </w:tabs>
        <w:suppressAutoHyphens/>
        <w:jc w:val="center"/>
        <w:rPr>
          <w:spacing w:val="-3"/>
          <w:sz w:val="24"/>
          <w:szCs w:val="24"/>
        </w:rPr>
      </w:pPr>
      <w:r w:rsidRPr="00294554">
        <w:rPr>
          <w:noProof/>
          <w:szCs w:val="24"/>
        </w:rPr>
        <w:lastRenderedPageBreak/>
        <w:drawing>
          <wp:inline distT="0" distB="0" distL="0" distR="0" wp14:anchorId="1CCE48E5" wp14:editId="199775DA">
            <wp:extent cx="4009390" cy="937895"/>
            <wp:effectExtent l="19050" t="0" r="0" b="0"/>
            <wp:docPr id="25" name="Picture 25" descr="Begin &amp; End Station - IRI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Begin &amp; End Station - IRI Table"/>
                    <pic:cNvPicPr>
                      <a:picLocks noChangeAspect="1" noChangeArrowheads="1"/>
                    </pic:cNvPicPr>
                  </pic:nvPicPr>
                  <pic:blipFill>
                    <a:blip r:embed="rId18" cstate="print"/>
                    <a:srcRect/>
                    <a:stretch>
                      <a:fillRect/>
                    </a:stretch>
                  </pic:blipFill>
                  <pic:spPr bwMode="auto">
                    <a:xfrm>
                      <a:off x="0" y="0"/>
                      <a:ext cx="4009390" cy="937895"/>
                    </a:xfrm>
                    <a:prstGeom prst="rect">
                      <a:avLst/>
                    </a:prstGeom>
                    <a:noFill/>
                    <a:ln w="9525">
                      <a:noFill/>
                      <a:miter lim="800000"/>
                      <a:headEnd/>
                      <a:tailEnd/>
                    </a:ln>
                  </pic:spPr>
                </pic:pic>
              </a:graphicData>
            </a:graphic>
          </wp:inline>
        </w:drawing>
      </w:r>
    </w:p>
    <w:p w14:paraId="5AB383CD" w14:textId="77777777" w:rsidR="00CC16BA" w:rsidRDefault="00CC16BA" w:rsidP="008624A2">
      <w:pPr>
        <w:tabs>
          <w:tab w:val="left" w:pos="-720"/>
          <w:tab w:val="left" w:pos="720"/>
        </w:tabs>
        <w:suppressAutoHyphens/>
        <w:rPr>
          <w:spacing w:val="-3"/>
          <w:sz w:val="24"/>
          <w:szCs w:val="24"/>
        </w:rPr>
      </w:pPr>
    </w:p>
    <w:p w14:paraId="33D42B7C" w14:textId="77777777" w:rsidR="00CC16BA" w:rsidRDefault="009B60AF" w:rsidP="008624A2">
      <w:pPr>
        <w:tabs>
          <w:tab w:val="left" w:pos="-720"/>
          <w:tab w:val="left" w:pos="720"/>
        </w:tabs>
        <w:suppressAutoHyphens/>
        <w:rPr>
          <w:spacing w:val="-3"/>
          <w:sz w:val="24"/>
          <w:szCs w:val="24"/>
        </w:rPr>
      </w:pPr>
      <w:r>
        <w:rPr>
          <w:spacing w:val="-3"/>
          <w:sz w:val="24"/>
          <w:szCs w:val="24"/>
        </w:rPr>
        <w:t xml:space="preserve">Given that the functional classification of the roadway is Urban Freeway/Expressway, </w:t>
      </w:r>
      <w:r w:rsidR="00D55A13">
        <w:rPr>
          <w:spacing w:val="-3"/>
          <w:sz w:val="24"/>
          <w:szCs w:val="24"/>
        </w:rPr>
        <w:t xml:space="preserve">use </w:t>
      </w:r>
      <w:r>
        <w:rPr>
          <w:spacing w:val="-3"/>
          <w:sz w:val="24"/>
          <w:szCs w:val="24"/>
        </w:rPr>
        <w:t>the following formula to compute the defect cost for each defect section:</w:t>
      </w:r>
    </w:p>
    <w:p w14:paraId="6D950FFB" w14:textId="77777777" w:rsidR="00D55A13" w:rsidRDefault="00D55A13" w:rsidP="008624A2">
      <w:pPr>
        <w:tabs>
          <w:tab w:val="left" w:pos="-720"/>
          <w:tab w:val="left" w:pos="720"/>
        </w:tabs>
        <w:suppressAutoHyphens/>
        <w:rPr>
          <w:spacing w:val="-3"/>
          <w:sz w:val="24"/>
          <w:szCs w:val="24"/>
        </w:rPr>
      </w:pPr>
    </w:p>
    <w:p w14:paraId="0A930B85" w14:textId="5A14E112" w:rsidR="009B60AF" w:rsidRDefault="009B60AF" w:rsidP="008624A2">
      <w:pPr>
        <w:tabs>
          <w:tab w:val="left" w:pos="187"/>
          <w:tab w:val="left" w:pos="547"/>
          <w:tab w:val="left" w:pos="720"/>
          <w:tab w:val="left" w:pos="907"/>
          <w:tab w:val="left" w:pos="1267"/>
        </w:tabs>
        <w:jc w:val="center"/>
        <w:rPr>
          <w:sz w:val="24"/>
          <w:szCs w:val="24"/>
        </w:rPr>
      </w:pPr>
      <w:proofErr w:type="spellStart"/>
      <w:r>
        <w:rPr>
          <w:sz w:val="24"/>
          <w:szCs w:val="24"/>
        </w:rPr>
        <w:t>P</w:t>
      </w:r>
      <w:r w:rsidRPr="00534BDB">
        <w:rPr>
          <w:sz w:val="24"/>
          <w:szCs w:val="24"/>
          <w:vertAlign w:val="subscript"/>
        </w:rPr>
        <w:t>defect</w:t>
      </w:r>
      <w:proofErr w:type="spellEnd"/>
      <w:r>
        <w:rPr>
          <w:sz w:val="24"/>
          <w:szCs w:val="24"/>
          <w:vertAlign w:val="subscript"/>
        </w:rPr>
        <w:t>, i</w:t>
      </w:r>
      <w:r>
        <w:rPr>
          <w:sz w:val="24"/>
          <w:szCs w:val="24"/>
        </w:rPr>
        <w:t xml:space="preserve"> = 100 + </w:t>
      </w:r>
      <w:r w:rsidR="00E75800" w:rsidRPr="006B201E">
        <w:rPr>
          <w:position w:val="-32"/>
          <w:sz w:val="24"/>
          <w:szCs w:val="24"/>
        </w:rPr>
        <w:object w:dxaOrig="2400" w:dyaOrig="760" w14:anchorId="1675D35B">
          <v:shape id="_x0000_i1028" type="#_x0000_t75" alt="Defect Cost Calculation" style="width:119.55pt;height:38.05pt" o:ole="">
            <v:imagedata r:id="rId10" o:title=""/>
          </v:shape>
          <o:OLEObject Type="Embed" ProgID="Equation.3" ShapeID="_x0000_i1028" DrawAspect="Content" ObjectID="_1834733279" r:id="rId19"/>
        </w:object>
      </w:r>
    </w:p>
    <w:p w14:paraId="654BA06F" w14:textId="77777777" w:rsidR="005F4A7F" w:rsidRDefault="005F4A7F" w:rsidP="008624A2">
      <w:pPr>
        <w:tabs>
          <w:tab w:val="left" w:pos="187"/>
          <w:tab w:val="left" w:pos="547"/>
          <w:tab w:val="left" w:pos="720"/>
          <w:tab w:val="left" w:pos="907"/>
          <w:tab w:val="left" w:pos="1267"/>
        </w:tabs>
        <w:rPr>
          <w:sz w:val="24"/>
          <w:szCs w:val="24"/>
        </w:rPr>
      </w:pPr>
    </w:p>
    <w:p w14:paraId="462DA031" w14:textId="6CB13503" w:rsidR="00294554" w:rsidRDefault="00D55A13" w:rsidP="008624A2">
      <w:pPr>
        <w:tabs>
          <w:tab w:val="left" w:pos="187"/>
          <w:tab w:val="left" w:pos="547"/>
          <w:tab w:val="left" w:pos="720"/>
          <w:tab w:val="left" w:pos="907"/>
          <w:tab w:val="left" w:pos="1267"/>
        </w:tabs>
        <w:rPr>
          <w:sz w:val="24"/>
          <w:szCs w:val="24"/>
        </w:rPr>
      </w:pPr>
      <w:r>
        <w:rPr>
          <w:sz w:val="24"/>
          <w:szCs w:val="24"/>
        </w:rPr>
        <w:t>Calculate t</w:t>
      </w:r>
      <w:r w:rsidR="00294554">
        <w:rPr>
          <w:sz w:val="24"/>
          <w:szCs w:val="24"/>
        </w:rPr>
        <w:t xml:space="preserve">he defect costs </w:t>
      </w:r>
      <w:r w:rsidR="00F31F3F">
        <w:rPr>
          <w:sz w:val="24"/>
          <w:szCs w:val="24"/>
        </w:rPr>
        <w:t xml:space="preserve">for each defect section </w:t>
      </w:r>
      <w:r w:rsidR="00294554">
        <w:rPr>
          <w:sz w:val="24"/>
          <w:szCs w:val="24"/>
        </w:rPr>
        <w:t>as follows:</w:t>
      </w:r>
    </w:p>
    <w:p w14:paraId="5F675E73" w14:textId="77777777" w:rsidR="00294554" w:rsidRDefault="00294554" w:rsidP="008624A2">
      <w:pPr>
        <w:tabs>
          <w:tab w:val="left" w:pos="187"/>
          <w:tab w:val="left" w:pos="547"/>
          <w:tab w:val="left" w:pos="720"/>
          <w:tab w:val="left" w:pos="907"/>
          <w:tab w:val="left" w:pos="1267"/>
        </w:tabs>
        <w:rPr>
          <w:sz w:val="24"/>
          <w:szCs w:val="24"/>
        </w:rPr>
      </w:pPr>
    </w:p>
    <w:tbl>
      <w:tblPr>
        <w:tblW w:w="7740" w:type="dxa"/>
        <w:tblInd w:w="715" w:type="dxa"/>
        <w:tblLook w:val="04A0" w:firstRow="1" w:lastRow="0" w:firstColumn="1" w:lastColumn="0" w:noHBand="0" w:noVBand="1"/>
      </w:tblPr>
      <w:tblGrid>
        <w:gridCol w:w="1530"/>
        <w:gridCol w:w="1390"/>
        <w:gridCol w:w="960"/>
        <w:gridCol w:w="960"/>
        <w:gridCol w:w="1460"/>
        <w:gridCol w:w="1440"/>
      </w:tblGrid>
      <w:tr w:rsidR="005C4124" w:rsidRPr="005C4124" w14:paraId="4913FDB6" w14:textId="77777777" w:rsidTr="005C4124">
        <w:trPr>
          <w:trHeight w:val="690"/>
        </w:trPr>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F5C23" w14:textId="77777777" w:rsidR="005C4124" w:rsidRPr="005C4124" w:rsidRDefault="005C4124" w:rsidP="005C4124">
            <w:pPr>
              <w:jc w:val="center"/>
              <w:rPr>
                <w:color w:val="000000"/>
                <w:sz w:val="24"/>
                <w:szCs w:val="24"/>
              </w:rPr>
            </w:pPr>
            <w:r w:rsidRPr="005C4124">
              <w:rPr>
                <w:color w:val="000000"/>
                <w:sz w:val="24"/>
                <w:szCs w:val="24"/>
              </w:rPr>
              <w:t>Begin Station</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4B9E75F1" w14:textId="77777777" w:rsidR="005C4124" w:rsidRPr="005C4124" w:rsidRDefault="005C4124" w:rsidP="005C4124">
            <w:pPr>
              <w:jc w:val="center"/>
              <w:rPr>
                <w:color w:val="000000"/>
                <w:sz w:val="24"/>
                <w:szCs w:val="24"/>
              </w:rPr>
            </w:pPr>
            <w:r w:rsidRPr="005C4124">
              <w:rPr>
                <w:color w:val="000000"/>
                <w:sz w:val="24"/>
                <w:szCs w:val="24"/>
              </w:rPr>
              <w:t>End Station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91F867B" w14:textId="77777777" w:rsidR="005C4124" w:rsidRPr="005C4124" w:rsidRDefault="005C4124" w:rsidP="005C4124">
            <w:pPr>
              <w:jc w:val="center"/>
              <w:rPr>
                <w:color w:val="000000"/>
                <w:sz w:val="24"/>
                <w:szCs w:val="24"/>
              </w:rPr>
            </w:pPr>
            <w:r w:rsidRPr="005C4124">
              <w:rPr>
                <w:color w:val="000000"/>
                <w:sz w:val="24"/>
                <w:szCs w:val="24"/>
              </w:rPr>
              <w:t>L_IRI</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976CDAF" w14:textId="77777777" w:rsidR="005C4124" w:rsidRPr="005C4124" w:rsidRDefault="005C4124" w:rsidP="005C4124">
            <w:pPr>
              <w:jc w:val="center"/>
              <w:rPr>
                <w:color w:val="000000"/>
                <w:sz w:val="24"/>
                <w:szCs w:val="24"/>
              </w:rPr>
            </w:pPr>
            <w:r w:rsidRPr="005C4124">
              <w:rPr>
                <w:color w:val="000000"/>
                <w:sz w:val="24"/>
                <w:szCs w:val="24"/>
              </w:rPr>
              <w:t>R_IRI</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0DBDAAD6" w14:textId="77777777" w:rsidR="005C4124" w:rsidRPr="005C4124" w:rsidRDefault="005C4124" w:rsidP="005C4124">
            <w:pPr>
              <w:jc w:val="center"/>
              <w:rPr>
                <w:color w:val="000000"/>
                <w:sz w:val="24"/>
                <w:szCs w:val="24"/>
              </w:rPr>
            </w:pPr>
            <w:r w:rsidRPr="005C4124">
              <w:rPr>
                <w:color w:val="000000"/>
                <w:sz w:val="24"/>
                <w:szCs w:val="24"/>
              </w:rPr>
              <w:t>Average IRI (</w:t>
            </w:r>
            <w:r w:rsidRPr="005C4124">
              <w:rPr>
                <w:b/>
                <w:bCs/>
                <w:color w:val="000000"/>
                <w:sz w:val="24"/>
                <w:szCs w:val="24"/>
              </w:rPr>
              <w:t>IRI</w:t>
            </w:r>
            <w:r w:rsidRPr="005C4124">
              <w:rPr>
                <w:color w:val="000000"/>
                <w:sz w:val="24"/>
                <w:szCs w:val="24"/>
              </w:rPr>
              <w:t xml:space="preserve"> </w:t>
            </w:r>
            <w:r w:rsidRPr="005C4124">
              <w:rPr>
                <w:color w:val="000000"/>
                <w:sz w:val="24"/>
                <w:szCs w:val="24"/>
                <w:vertAlign w:val="subscript"/>
              </w:rPr>
              <w:t>defect</w:t>
            </w:r>
            <w:r w:rsidRPr="005C4124">
              <w:rPr>
                <w:color w:val="000000"/>
                <w:sz w:val="24"/>
                <w:szCs w:val="24"/>
              </w:rPr>
              <w: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404F9BAC" w14:textId="77777777" w:rsidR="005C4124" w:rsidRPr="005C4124" w:rsidRDefault="005C4124" w:rsidP="005C4124">
            <w:pPr>
              <w:jc w:val="center"/>
              <w:rPr>
                <w:color w:val="000000"/>
                <w:sz w:val="24"/>
                <w:szCs w:val="24"/>
              </w:rPr>
            </w:pPr>
            <w:r w:rsidRPr="005C4124">
              <w:rPr>
                <w:color w:val="000000"/>
                <w:sz w:val="24"/>
                <w:szCs w:val="24"/>
              </w:rPr>
              <w:t>Defect Cost (</w:t>
            </w:r>
            <w:proofErr w:type="spellStart"/>
            <w:r w:rsidRPr="005C4124">
              <w:rPr>
                <w:b/>
                <w:bCs/>
                <w:color w:val="000000"/>
                <w:sz w:val="24"/>
                <w:szCs w:val="24"/>
              </w:rPr>
              <w:t>P</w:t>
            </w:r>
            <w:r w:rsidRPr="005C4124">
              <w:rPr>
                <w:color w:val="000000"/>
                <w:sz w:val="24"/>
                <w:szCs w:val="24"/>
                <w:vertAlign w:val="subscript"/>
              </w:rPr>
              <w:t>defect</w:t>
            </w:r>
            <w:proofErr w:type="spellEnd"/>
            <w:r w:rsidRPr="005C4124">
              <w:rPr>
                <w:color w:val="000000"/>
                <w:sz w:val="24"/>
                <w:szCs w:val="24"/>
                <w:vertAlign w:val="subscript"/>
              </w:rPr>
              <w:t xml:space="preserve">, </w:t>
            </w:r>
            <w:proofErr w:type="spellStart"/>
            <w:r w:rsidRPr="005C4124">
              <w:rPr>
                <w:color w:val="000000"/>
                <w:sz w:val="24"/>
                <w:szCs w:val="24"/>
                <w:vertAlign w:val="subscript"/>
              </w:rPr>
              <w:t>i</w:t>
            </w:r>
            <w:proofErr w:type="spellEnd"/>
            <w:r w:rsidRPr="005C4124">
              <w:rPr>
                <w:color w:val="000000"/>
                <w:sz w:val="24"/>
                <w:szCs w:val="24"/>
              </w:rPr>
              <w:t>)</w:t>
            </w:r>
          </w:p>
        </w:tc>
      </w:tr>
      <w:tr w:rsidR="005C4124" w:rsidRPr="005C4124" w14:paraId="2DF58758" w14:textId="77777777" w:rsidTr="005C4124">
        <w:trPr>
          <w:trHeight w:val="315"/>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EF8FBFF" w14:textId="77777777" w:rsidR="005C4124" w:rsidRPr="005C4124" w:rsidRDefault="005C4124" w:rsidP="005C4124">
            <w:pPr>
              <w:jc w:val="center"/>
              <w:rPr>
                <w:color w:val="000000"/>
                <w:sz w:val="24"/>
                <w:szCs w:val="24"/>
              </w:rPr>
            </w:pPr>
            <w:r w:rsidRPr="005C4124">
              <w:rPr>
                <w:color w:val="000000"/>
                <w:sz w:val="24"/>
                <w:szCs w:val="24"/>
              </w:rPr>
              <w:t>100</w:t>
            </w:r>
          </w:p>
        </w:tc>
        <w:tc>
          <w:tcPr>
            <w:tcW w:w="1390" w:type="dxa"/>
            <w:tcBorders>
              <w:top w:val="nil"/>
              <w:left w:val="nil"/>
              <w:bottom w:val="single" w:sz="4" w:space="0" w:color="auto"/>
              <w:right w:val="single" w:sz="4" w:space="0" w:color="auto"/>
            </w:tcBorders>
            <w:shd w:val="clear" w:color="auto" w:fill="auto"/>
            <w:noWrap/>
            <w:vAlign w:val="bottom"/>
            <w:hideMark/>
          </w:tcPr>
          <w:p w14:paraId="50E8270C" w14:textId="77777777" w:rsidR="005C4124" w:rsidRPr="005C4124" w:rsidRDefault="005C4124" w:rsidP="005C4124">
            <w:pPr>
              <w:jc w:val="center"/>
              <w:rPr>
                <w:color w:val="000000"/>
                <w:sz w:val="24"/>
                <w:szCs w:val="24"/>
              </w:rPr>
            </w:pPr>
            <w:r w:rsidRPr="005C4124">
              <w:rPr>
                <w:color w:val="000000"/>
                <w:sz w:val="24"/>
                <w:szCs w:val="24"/>
              </w:rPr>
              <w:t>125</w:t>
            </w:r>
          </w:p>
        </w:tc>
        <w:tc>
          <w:tcPr>
            <w:tcW w:w="960" w:type="dxa"/>
            <w:tcBorders>
              <w:top w:val="nil"/>
              <w:left w:val="nil"/>
              <w:bottom w:val="single" w:sz="4" w:space="0" w:color="auto"/>
              <w:right w:val="single" w:sz="4" w:space="0" w:color="auto"/>
            </w:tcBorders>
            <w:shd w:val="clear" w:color="auto" w:fill="auto"/>
            <w:noWrap/>
            <w:vAlign w:val="bottom"/>
            <w:hideMark/>
          </w:tcPr>
          <w:p w14:paraId="752EE726" w14:textId="77777777" w:rsidR="005C4124" w:rsidRPr="005C4124" w:rsidRDefault="005C4124" w:rsidP="005C4124">
            <w:pPr>
              <w:jc w:val="center"/>
              <w:rPr>
                <w:color w:val="000000"/>
                <w:sz w:val="24"/>
                <w:szCs w:val="24"/>
              </w:rPr>
            </w:pPr>
            <w:r w:rsidRPr="005C4124">
              <w:rPr>
                <w:color w:val="000000"/>
                <w:sz w:val="24"/>
                <w:szCs w:val="24"/>
              </w:rPr>
              <w:t>185</w:t>
            </w:r>
          </w:p>
        </w:tc>
        <w:tc>
          <w:tcPr>
            <w:tcW w:w="960" w:type="dxa"/>
            <w:tcBorders>
              <w:top w:val="nil"/>
              <w:left w:val="nil"/>
              <w:bottom w:val="single" w:sz="4" w:space="0" w:color="auto"/>
              <w:right w:val="single" w:sz="4" w:space="0" w:color="auto"/>
            </w:tcBorders>
            <w:shd w:val="clear" w:color="auto" w:fill="auto"/>
            <w:noWrap/>
            <w:vAlign w:val="bottom"/>
            <w:hideMark/>
          </w:tcPr>
          <w:p w14:paraId="23669D4F" w14:textId="77777777" w:rsidR="005C4124" w:rsidRPr="005C4124" w:rsidRDefault="005C4124" w:rsidP="005C4124">
            <w:pPr>
              <w:jc w:val="center"/>
              <w:rPr>
                <w:color w:val="000000"/>
                <w:sz w:val="24"/>
                <w:szCs w:val="24"/>
              </w:rPr>
            </w:pPr>
            <w:r w:rsidRPr="005C4124">
              <w:rPr>
                <w:color w:val="000000"/>
                <w:sz w:val="24"/>
                <w:szCs w:val="24"/>
              </w:rPr>
              <w:t>190</w:t>
            </w:r>
          </w:p>
        </w:tc>
        <w:tc>
          <w:tcPr>
            <w:tcW w:w="1460" w:type="dxa"/>
            <w:tcBorders>
              <w:top w:val="nil"/>
              <w:left w:val="nil"/>
              <w:bottom w:val="single" w:sz="4" w:space="0" w:color="auto"/>
              <w:right w:val="single" w:sz="4" w:space="0" w:color="auto"/>
            </w:tcBorders>
            <w:shd w:val="clear" w:color="auto" w:fill="auto"/>
            <w:noWrap/>
            <w:vAlign w:val="bottom"/>
            <w:hideMark/>
          </w:tcPr>
          <w:p w14:paraId="32ADA6F5" w14:textId="77777777" w:rsidR="005C4124" w:rsidRPr="005C4124" w:rsidRDefault="005C4124" w:rsidP="005C4124">
            <w:pPr>
              <w:jc w:val="center"/>
              <w:rPr>
                <w:color w:val="000000"/>
                <w:sz w:val="24"/>
                <w:szCs w:val="24"/>
              </w:rPr>
            </w:pPr>
            <w:r w:rsidRPr="005C4124">
              <w:rPr>
                <w:color w:val="000000"/>
                <w:sz w:val="24"/>
                <w:szCs w:val="24"/>
              </w:rPr>
              <w:t>188</w:t>
            </w:r>
          </w:p>
        </w:tc>
        <w:tc>
          <w:tcPr>
            <w:tcW w:w="1440" w:type="dxa"/>
            <w:tcBorders>
              <w:top w:val="nil"/>
              <w:left w:val="nil"/>
              <w:bottom w:val="single" w:sz="4" w:space="0" w:color="auto"/>
              <w:right w:val="single" w:sz="4" w:space="0" w:color="auto"/>
            </w:tcBorders>
            <w:shd w:val="clear" w:color="auto" w:fill="auto"/>
            <w:noWrap/>
            <w:vAlign w:val="bottom"/>
            <w:hideMark/>
          </w:tcPr>
          <w:p w14:paraId="4AEAD4E1" w14:textId="77777777" w:rsidR="005C4124" w:rsidRPr="005C4124" w:rsidRDefault="005C4124" w:rsidP="005C4124">
            <w:pPr>
              <w:jc w:val="center"/>
              <w:rPr>
                <w:color w:val="000000"/>
                <w:sz w:val="24"/>
                <w:szCs w:val="24"/>
              </w:rPr>
            </w:pPr>
            <w:r w:rsidRPr="005C4124">
              <w:rPr>
                <w:color w:val="000000"/>
                <w:sz w:val="24"/>
                <w:szCs w:val="24"/>
              </w:rPr>
              <w:t xml:space="preserve"> $      107.02 </w:t>
            </w:r>
          </w:p>
        </w:tc>
      </w:tr>
      <w:tr w:rsidR="005C4124" w:rsidRPr="005C4124" w14:paraId="309BC728" w14:textId="77777777" w:rsidTr="005C4124">
        <w:trPr>
          <w:trHeight w:val="315"/>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F55F902" w14:textId="77777777" w:rsidR="005C4124" w:rsidRPr="005C4124" w:rsidRDefault="005C4124" w:rsidP="005C4124">
            <w:pPr>
              <w:jc w:val="center"/>
              <w:rPr>
                <w:color w:val="000000"/>
                <w:sz w:val="24"/>
                <w:szCs w:val="24"/>
              </w:rPr>
            </w:pPr>
            <w:r w:rsidRPr="005C4124">
              <w:rPr>
                <w:color w:val="000000"/>
                <w:sz w:val="24"/>
                <w:szCs w:val="24"/>
              </w:rPr>
              <w:t>135</w:t>
            </w:r>
          </w:p>
        </w:tc>
        <w:tc>
          <w:tcPr>
            <w:tcW w:w="1390" w:type="dxa"/>
            <w:tcBorders>
              <w:top w:val="nil"/>
              <w:left w:val="nil"/>
              <w:bottom w:val="single" w:sz="4" w:space="0" w:color="auto"/>
              <w:right w:val="single" w:sz="4" w:space="0" w:color="auto"/>
            </w:tcBorders>
            <w:shd w:val="clear" w:color="auto" w:fill="auto"/>
            <w:noWrap/>
            <w:vAlign w:val="bottom"/>
            <w:hideMark/>
          </w:tcPr>
          <w:p w14:paraId="603EAAD9" w14:textId="77777777" w:rsidR="005C4124" w:rsidRPr="005C4124" w:rsidRDefault="005C4124" w:rsidP="005C4124">
            <w:pPr>
              <w:jc w:val="center"/>
              <w:rPr>
                <w:color w:val="000000"/>
                <w:sz w:val="24"/>
                <w:szCs w:val="24"/>
              </w:rPr>
            </w:pPr>
            <w:r w:rsidRPr="005C4124">
              <w:rPr>
                <w:color w:val="000000"/>
                <w:sz w:val="24"/>
                <w:szCs w:val="24"/>
              </w:rPr>
              <w:t>160</w:t>
            </w:r>
          </w:p>
        </w:tc>
        <w:tc>
          <w:tcPr>
            <w:tcW w:w="960" w:type="dxa"/>
            <w:tcBorders>
              <w:top w:val="nil"/>
              <w:left w:val="nil"/>
              <w:bottom w:val="single" w:sz="4" w:space="0" w:color="auto"/>
              <w:right w:val="single" w:sz="4" w:space="0" w:color="auto"/>
            </w:tcBorders>
            <w:shd w:val="clear" w:color="auto" w:fill="auto"/>
            <w:noWrap/>
            <w:vAlign w:val="bottom"/>
            <w:hideMark/>
          </w:tcPr>
          <w:p w14:paraId="5F2D40F7" w14:textId="77777777" w:rsidR="005C4124" w:rsidRPr="005C4124" w:rsidRDefault="005C4124" w:rsidP="005C4124">
            <w:pPr>
              <w:jc w:val="center"/>
              <w:rPr>
                <w:color w:val="000000"/>
                <w:sz w:val="24"/>
                <w:szCs w:val="24"/>
              </w:rPr>
            </w:pPr>
            <w:r w:rsidRPr="005C4124">
              <w:rPr>
                <w:color w:val="000000"/>
                <w:sz w:val="24"/>
                <w:szCs w:val="24"/>
              </w:rPr>
              <w:t>212</w:t>
            </w:r>
          </w:p>
        </w:tc>
        <w:tc>
          <w:tcPr>
            <w:tcW w:w="960" w:type="dxa"/>
            <w:tcBorders>
              <w:top w:val="nil"/>
              <w:left w:val="nil"/>
              <w:bottom w:val="single" w:sz="4" w:space="0" w:color="auto"/>
              <w:right w:val="single" w:sz="4" w:space="0" w:color="auto"/>
            </w:tcBorders>
            <w:shd w:val="clear" w:color="auto" w:fill="auto"/>
            <w:noWrap/>
            <w:vAlign w:val="bottom"/>
            <w:hideMark/>
          </w:tcPr>
          <w:p w14:paraId="6622206A" w14:textId="77777777" w:rsidR="005C4124" w:rsidRPr="005C4124" w:rsidRDefault="005C4124" w:rsidP="005C4124">
            <w:pPr>
              <w:jc w:val="center"/>
              <w:rPr>
                <w:color w:val="000000"/>
                <w:sz w:val="24"/>
                <w:szCs w:val="24"/>
              </w:rPr>
            </w:pPr>
            <w:r w:rsidRPr="005C4124">
              <w:rPr>
                <w:color w:val="000000"/>
                <w:sz w:val="24"/>
                <w:szCs w:val="24"/>
              </w:rPr>
              <w:t>220</w:t>
            </w:r>
          </w:p>
        </w:tc>
        <w:tc>
          <w:tcPr>
            <w:tcW w:w="1460" w:type="dxa"/>
            <w:tcBorders>
              <w:top w:val="nil"/>
              <w:left w:val="nil"/>
              <w:bottom w:val="single" w:sz="4" w:space="0" w:color="auto"/>
              <w:right w:val="single" w:sz="4" w:space="0" w:color="auto"/>
            </w:tcBorders>
            <w:shd w:val="clear" w:color="auto" w:fill="auto"/>
            <w:noWrap/>
            <w:vAlign w:val="bottom"/>
            <w:hideMark/>
          </w:tcPr>
          <w:p w14:paraId="464276CC" w14:textId="77777777" w:rsidR="005C4124" w:rsidRPr="005C4124" w:rsidRDefault="005C4124" w:rsidP="005C4124">
            <w:pPr>
              <w:jc w:val="center"/>
              <w:rPr>
                <w:color w:val="000000"/>
                <w:sz w:val="24"/>
                <w:szCs w:val="24"/>
              </w:rPr>
            </w:pPr>
            <w:r w:rsidRPr="005C4124">
              <w:rPr>
                <w:color w:val="000000"/>
                <w:sz w:val="24"/>
                <w:szCs w:val="24"/>
              </w:rPr>
              <w:t>216</w:t>
            </w:r>
          </w:p>
        </w:tc>
        <w:tc>
          <w:tcPr>
            <w:tcW w:w="1440" w:type="dxa"/>
            <w:tcBorders>
              <w:top w:val="nil"/>
              <w:left w:val="nil"/>
              <w:bottom w:val="single" w:sz="4" w:space="0" w:color="auto"/>
              <w:right w:val="single" w:sz="4" w:space="0" w:color="auto"/>
            </w:tcBorders>
            <w:shd w:val="clear" w:color="auto" w:fill="auto"/>
            <w:noWrap/>
            <w:vAlign w:val="bottom"/>
            <w:hideMark/>
          </w:tcPr>
          <w:p w14:paraId="7ED44659" w14:textId="77777777" w:rsidR="005C4124" w:rsidRPr="005C4124" w:rsidRDefault="005C4124" w:rsidP="005C4124">
            <w:pPr>
              <w:jc w:val="center"/>
              <w:rPr>
                <w:color w:val="000000"/>
                <w:sz w:val="24"/>
                <w:szCs w:val="24"/>
              </w:rPr>
            </w:pPr>
            <w:r w:rsidRPr="005C4124">
              <w:rPr>
                <w:color w:val="000000"/>
                <w:sz w:val="24"/>
                <w:szCs w:val="24"/>
              </w:rPr>
              <w:t xml:space="preserve"> $      124.89 </w:t>
            </w:r>
          </w:p>
        </w:tc>
      </w:tr>
      <w:tr w:rsidR="005C4124" w:rsidRPr="005C4124" w14:paraId="572BB843" w14:textId="77777777" w:rsidTr="005C4124">
        <w:trPr>
          <w:trHeight w:val="315"/>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3342910" w14:textId="77777777" w:rsidR="005C4124" w:rsidRPr="005C4124" w:rsidRDefault="005C4124" w:rsidP="005C4124">
            <w:pPr>
              <w:jc w:val="center"/>
              <w:rPr>
                <w:color w:val="000000"/>
                <w:sz w:val="24"/>
                <w:szCs w:val="24"/>
              </w:rPr>
            </w:pPr>
            <w:r w:rsidRPr="005C4124">
              <w:rPr>
                <w:color w:val="000000"/>
                <w:sz w:val="24"/>
                <w:szCs w:val="24"/>
              </w:rPr>
              <w:t>180</w:t>
            </w:r>
          </w:p>
        </w:tc>
        <w:tc>
          <w:tcPr>
            <w:tcW w:w="1390" w:type="dxa"/>
            <w:tcBorders>
              <w:top w:val="nil"/>
              <w:left w:val="nil"/>
              <w:bottom w:val="single" w:sz="4" w:space="0" w:color="auto"/>
              <w:right w:val="single" w:sz="4" w:space="0" w:color="auto"/>
            </w:tcBorders>
            <w:shd w:val="clear" w:color="auto" w:fill="auto"/>
            <w:noWrap/>
            <w:vAlign w:val="bottom"/>
            <w:hideMark/>
          </w:tcPr>
          <w:p w14:paraId="63183B5A" w14:textId="77777777" w:rsidR="005C4124" w:rsidRPr="005C4124" w:rsidRDefault="005C4124" w:rsidP="005C4124">
            <w:pPr>
              <w:jc w:val="center"/>
              <w:rPr>
                <w:color w:val="000000"/>
                <w:sz w:val="24"/>
                <w:szCs w:val="24"/>
              </w:rPr>
            </w:pPr>
            <w:r w:rsidRPr="005C4124">
              <w:rPr>
                <w:color w:val="000000"/>
                <w:sz w:val="24"/>
                <w:szCs w:val="24"/>
              </w:rPr>
              <w:t>205</w:t>
            </w:r>
          </w:p>
        </w:tc>
        <w:tc>
          <w:tcPr>
            <w:tcW w:w="960" w:type="dxa"/>
            <w:tcBorders>
              <w:top w:val="nil"/>
              <w:left w:val="nil"/>
              <w:bottom w:val="single" w:sz="4" w:space="0" w:color="auto"/>
              <w:right w:val="single" w:sz="4" w:space="0" w:color="auto"/>
            </w:tcBorders>
            <w:shd w:val="clear" w:color="auto" w:fill="auto"/>
            <w:noWrap/>
            <w:vAlign w:val="bottom"/>
            <w:hideMark/>
          </w:tcPr>
          <w:p w14:paraId="33A9E528" w14:textId="77777777" w:rsidR="005C4124" w:rsidRPr="005C4124" w:rsidRDefault="005C4124" w:rsidP="005C4124">
            <w:pPr>
              <w:jc w:val="center"/>
              <w:rPr>
                <w:color w:val="000000"/>
                <w:sz w:val="24"/>
                <w:szCs w:val="24"/>
              </w:rPr>
            </w:pPr>
            <w:r w:rsidRPr="005C4124">
              <w:rPr>
                <w:color w:val="000000"/>
                <w:sz w:val="24"/>
                <w:szCs w:val="24"/>
              </w:rPr>
              <w:t>175</w:t>
            </w:r>
          </w:p>
        </w:tc>
        <w:tc>
          <w:tcPr>
            <w:tcW w:w="960" w:type="dxa"/>
            <w:tcBorders>
              <w:top w:val="nil"/>
              <w:left w:val="nil"/>
              <w:bottom w:val="single" w:sz="4" w:space="0" w:color="auto"/>
              <w:right w:val="single" w:sz="4" w:space="0" w:color="auto"/>
            </w:tcBorders>
            <w:shd w:val="clear" w:color="auto" w:fill="auto"/>
            <w:noWrap/>
            <w:vAlign w:val="bottom"/>
            <w:hideMark/>
          </w:tcPr>
          <w:p w14:paraId="17C8F3DE" w14:textId="77777777" w:rsidR="005C4124" w:rsidRPr="005C4124" w:rsidRDefault="005C4124" w:rsidP="005C4124">
            <w:pPr>
              <w:jc w:val="center"/>
              <w:rPr>
                <w:color w:val="000000"/>
                <w:sz w:val="24"/>
                <w:szCs w:val="24"/>
              </w:rPr>
            </w:pPr>
            <w:r w:rsidRPr="005C4124">
              <w:rPr>
                <w:color w:val="000000"/>
                <w:sz w:val="24"/>
                <w:szCs w:val="24"/>
              </w:rPr>
              <w:t>182</w:t>
            </w:r>
          </w:p>
        </w:tc>
        <w:tc>
          <w:tcPr>
            <w:tcW w:w="1460" w:type="dxa"/>
            <w:tcBorders>
              <w:top w:val="nil"/>
              <w:left w:val="nil"/>
              <w:bottom w:val="single" w:sz="4" w:space="0" w:color="auto"/>
              <w:right w:val="single" w:sz="4" w:space="0" w:color="auto"/>
            </w:tcBorders>
            <w:shd w:val="clear" w:color="auto" w:fill="auto"/>
            <w:noWrap/>
            <w:vAlign w:val="bottom"/>
            <w:hideMark/>
          </w:tcPr>
          <w:p w14:paraId="1340584E" w14:textId="77777777" w:rsidR="005C4124" w:rsidRPr="005C4124" w:rsidRDefault="005C4124" w:rsidP="005C4124">
            <w:pPr>
              <w:jc w:val="center"/>
              <w:rPr>
                <w:color w:val="000000"/>
                <w:sz w:val="24"/>
                <w:szCs w:val="24"/>
              </w:rPr>
            </w:pPr>
            <w:r w:rsidRPr="005C4124">
              <w:rPr>
                <w:color w:val="000000"/>
                <w:sz w:val="24"/>
                <w:szCs w:val="24"/>
              </w:rPr>
              <w:t>179</w:t>
            </w:r>
          </w:p>
        </w:tc>
        <w:tc>
          <w:tcPr>
            <w:tcW w:w="1440" w:type="dxa"/>
            <w:tcBorders>
              <w:top w:val="nil"/>
              <w:left w:val="nil"/>
              <w:bottom w:val="single" w:sz="4" w:space="0" w:color="auto"/>
              <w:right w:val="single" w:sz="4" w:space="0" w:color="auto"/>
            </w:tcBorders>
            <w:shd w:val="clear" w:color="auto" w:fill="auto"/>
            <w:noWrap/>
            <w:vAlign w:val="bottom"/>
            <w:hideMark/>
          </w:tcPr>
          <w:p w14:paraId="268854D8" w14:textId="77777777" w:rsidR="005C4124" w:rsidRPr="005C4124" w:rsidRDefault="005C4124" w:rsidP="005C4124">
            <w:pPr>
              <w:jc w:val="center"/>
              <w:rPr>
                <w:color w:val="000000"/>
                <w:sz w:val="24"/>
                <w:szCs w:val="24"/>
              </w:rPr>
            </w:pPr>
            <w:r w:rsidRPr="005C4124">
              <w:rPr>
                <w:color w:val="000000"/>
                <w:sz w:val="24"/>
                <w:szCs w:val="24"/>
              </w:rPr>
              <w:t xml:space="preserve"> $      101.28 </w:t>
            </w:r>
          </w:p>
        </w:tc>
      </w:tr>
      <w:tr w:rsidR="005C4124" w:rsidRPr="005C4124" w14:paraId="671AF0ED" w14:textId="77777777" w:rsidTr="005C4124">
        <w:trPr>
          <w:trHeight w:val="315"/>
        </w:trPr>
        <w:tc>
          <w:tcPr>
            <w:tcW w:w="1530" w:type="dxa"/>
            <w:tcBorders>
              <w:top w:val="nil"/>
              <w:left w:val="nil"/>
              <w:bottom w:val="nil"/>
              <w:right w:val="nil"/>
            </w:tcBorders>
            <w:shd w:val="clear" w:color="auto" w:fill="auto"/>
            <w:noWrap/>
            <w:vAlign w:val="bottom"/>
            <w:hideMark/>
          </w:tcPr>
          <w:p w14:paraId="4348BB5B" w14:textId="77777777" w:rsidR="005C4124" w:rsidRPr="005C4124" w:rsidRDefault="005C4124" w:rsidP="005C4124">
            <w:pPr>
              <w:jc w:val="center"/>
              <w:rPr>
                <w:color w:val="000000"/>
                <w:sz w:val="24"/>
                <w:szCs w:val="24"/>
              </w:rPr>
            </w:pPr>
          </w:p>
        </w:tc>
        <w:tc>
          <w:tcPr>
            <w:tcW w:w="1390" w:type="dxa"/>
            <w:tcBorders>
              <w:top w:val="nil"/>
              <w:left w:val="nil"/>
              <w:bottom w:val="nil"/>
              <w:right w:val="nil"/>
            </w:tcBorders>
            <w:shd w:val="clear" w:color="auto" w:fill="auto"/>
            <w:noWrap/>
            <w:vAlign w:val="bottom"/>
            <w:hideMark/>
          </w:tcPr>
          <w:p w14:paraId="584863CE" w14:textId="77777777" w:rsidR="005C4124" w:rsidRPr="005C4124" w:rsidRDefault="005C4124" w:rsidP="005C4124">
            <w:pPr>
              <w:jc w:val="center"/>
            </w:pPr>
          </w:p>
        </w:tc>
        <w:tc>
          <w:tcPr>
            <w:tcW w:w="960" w:type="dxa"/>
            <w:tcBorders>
              <w:top w:val="nil"/>
              <w:left w:val="nil"/>
              <w:bottom w:val="nil"/>
              <w:right w:val="nil"/>
            </w:tcBorders>
            <w:shd w:val="clear" w:color="auto" w:fill="auto"/>
            <w:noWrap/>
            <w:vAlign w:val="bottom"/>
            <w:hideMark/>
          </w:tcPr>
          <w:p w14:paraId="6C29B631" w14:textId="77777777" w:rsidR="005C4124" w:rsidRPr="005C4124" w:rsidRDefault="005C4124" w:rsidP="005C4124">
            <w:pPr>
              <w:jc w:val="center"/>
            </w:pPr>
          </w:p>
        </w:tc>
        <w:tc>
          <w:tcPr>
            <w:tcW w:w="960" w:type="dxa"/>
            <w:tcBorders>
              <w:top w:val="nil"/>
              <w:left w:val="nil"/>
              <w:bottom w:val="nil"/>
              <w:right w:val="nil"/>
            </w:tcBorders>
            <w:shd w:val="clear" w:color="auto" w:fill="auto"/>
            <w:noWrap/>
            <w:vAlign w:val="bottom"/>
            <w:hideMark/>
          </w:tcPr>
          <w:p w14:paraId="173F6645" w14:textId="77777777" w:rsidR="005C4124" w:rsidRPr="005C4124" w:rsidRDefault="005C4124" w:rsidP="005C4124">
            <w:pPr>
              <w:jc w:val="center"/>
            </w:pP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76433144" w14:textId="77777777" w:rsidR="005C4124" w:rsidRPr="005C4124" w:rsidRDefault="005C4124" w:rsidP="005C4124">
            <w:pPr>
              <w:jc w:val="center"/>
              <w:rPr>
                <w:color w:val="000000"/>
                <w:sz w:val="24"/>
                <w:szCs w:val="24"/>
              </w:rPr>
            </w:pPr>
            <w:r w:rsidRPr="005C4124">
              <w:rPr>
                <w:color w:val="000000"/>
                <w:sz w:val="24"/>
                <w:szCs w:val="24"/>
              </w:rPr>
              <w:t>Total</w:t>
            </w:r>
          </w:p>
        </w:tc>
        <w:tc>
          <w:tcPr>
            <w:tcW w:w="1440" w:type="dxa"/>
            <w:tcBorders>
              <w:top w:val="nil"/>
              <w:left w:val="nil"/>
              <w:bottom w:val="single" w:sz="4" w:space="0" w:color="auto"/>
              <w:right w:val="single" w:sz="4" w:space="0" w:color="auto"/>
            </w:tcBorders>
            <w:shd w:val="clear" w:color="auto" w:fill="auto"/>
            <w:noWrap/>
            <w:vAlign w:val="bottom"/>
            <w:hideMark/>
          </w:tcPr>
          <w:p w14:paraId="0AC5F37E" w14:textId="77777777" w:rsidR="005C4124" w:rsidRPr="005C4124" w:rsidRDefault="005C4124" w:rsidP="005C4124">
            <w:pPr>
              <w:jc w:val="center"/>
              <w:rPr>
                <w:color w:val="000000"/>
                <w:sz w:val="24"/>
                <w:szCs w:val="24"/>
              </w:rPr>
            </w:pPr>
            <w:r w:rsidRPr="005C4124">
              <w:rPr>
                <w:color w:val="000000"/>
                <w:sz w:val="24"/>
                <w:szCs w:val="24"/>
              </w:rPr>
              <w:t xml:space="preserve"> $      333.19 </w:t>
            </w:r>
          </w:p>
        </w:tc>
      </w:tr>
    </w:tbl>
    <w:p w14:paraId="0F99B13B" w14:textId="77777777" w:rsidR="00294554" w:rsidRDefault="00294554" w:rsidP="008624A2">
      <w:pPr>
        <w:tabs>
          <w:tab w:val="left" w:pos="187"/>
          <w:tab w:val="left" w:pos="547"/>
          <w:tab w:val="left" w:pos="720"/>
          <w:tab w:val="left" w:pos="907"/>
          <w:tab w:val="left" w:pos="1267"/>
        </w:tabs>
        <w:jc w:val="center"/>
        <w:rPr>
          <w:sz w:val="24"/>
          <w:szCs w:val="24"/>
        </w:rPr>
      </w:pPr>
    </w:p>
    <w:p w14:paraId="1630E4F3" w14:textId="77777777" w:rsidR="009B60AF" w:rsidRDefault="009B60AF" w:rsidP="008624A2">
      <w:pPr>
        <w:tabs>
          <w:tab w:val="left" w:pos="-720"/>
          <w:tab w:val="left" w:pos="720"/>
        </w:tabs>
        <w:suppressAutoHyphens/>
        <w:jc w:val="center"/>
        <w:rPr>
          <w:spacing w:val="-3"/>
          <w:sz w:val="24"/>
          <w:szCs w:val="24"/>
        </w:rPr>
      </w:pPr>
    </w:p>
    <w:p w14:paraId="6CCC00D0" w14:textId="2156B557" w:rsidR="00F701D8" w:rsidRDefault="00952268" w:rsidP="008624A2">
      <w:pPr>
        <w:tabs>
          <w:tab w:val="left" w:pos="-720"/>
          <w:tab w:val="left" w:pos="720"/>
        </w:tabs>
        <w:suppressAutoHyphens/>
        <w:jc w:val="both"/>
        <w:rPr>
          <w:spacing w:val="-3"/>
          <w:sz w:val="24"/>
          <w:szCs w:val="24"/>
        </w:rPr>
      </w:pPr>
      <w:r>
        <w:rPr>
          <w:spacing w:val="-3"/>
          <w:sz w:val="24"/>
          <w:szCs w:val="24"/>
        </w:rPr>
        <w:t>The total defect cost for the project is the sum of the defect cost of all sections</w:t>
      </w:r>
      <w:r w:rsidR="00D55A13">
        <w:rPr>
          <w:spacing w:val="-3"/>
          <w:sz w:val="24"/>
          <w:szCs w:val="24"/>
        </w:rPr>
        <w:t>;</w:t>
      </w:r>
      <w:r>
        <w:rPr>
          <w:spacing w:val="-3"/>
          <w:sz w:val="24"/>
          <w:szCs w:val="24"/>
        </w:rPr>
        <w:t xml:space="preserve"> </w:t>
      </w:r>
      <w:r w:rsidR="00D55A13">
        <w:rPr>
          <w:spacing w:val="-3"/>
          <w:sz w:val="24"/>
          <w:szCs w:val="24"/>
        </w:rPr>
        <w:t xml:space="preserve">which equals </w:t>
      </w:r>
      <w:r>
        <w:rPr>
          <w:spacing w:val="-3"/>
          <w:sz w:val="24"/>
          <w:szCs w:val="24"/>
        </w:rPr>
        <w:t>$3</w:t>
      </w:r>
      <w:r w:rsidR="005C4124">
        <w:rPr>
          <w:spacing w:val="-3"/>
          <w:sz w:val="24"/>
          <w:szCs w:val="24"/>
        </w:rPr>
        <w:t>33</w:t>
      </w:r>
      <w:r>
        <w:rPr>
          <w:spacing w:val="-3"/>
          <w:sz w:val="24"/>
          <w:szCs w:val="24"/>
        </w:rPr>
        <w:t>.</w:t>
      </w:r>
      <w:r w:rsidR="005C4124">
        <w:rPr>
          <w:spacing w:val="-3"/>
          <w:sz w:val="24"/>
          <w:szCs w:val="24"/>
        </w:rPr>
        <w:t>19</w:t>
      </w:r>
    </w:p>
    <w:p w14:paraId="694810CA" w14:textId="77777777" w:rsidR="00B84B44" w:rsidRDefault="00B84B44" w:rsidP="00B84B44">
      <w:pPr>
        <w:tabs>
          <w:tab w:val="left" w:pos="-720"/>
          <w:tab w:val="left" w:pos="720"/>
        </w:tabs>
        <w:suppressAutoHyphens/>
        <w:jc w:val="both"/>
        <w:rPr>
          <w:spacing w:val="-3"/>
          <w:sz w:val="24"/>
          <w:szCs w:val="24"/>
        </w:rPr>
      </w:pPr>
    </w:p>
    <w:p w14:paraId="0CB8FE83" w14:textId="77777777" w:rsidR="00B84B44" w:rsidRPr="00B84B44" w:rsidRDefault="00B84B44" w:rsidP="00B84B44">
      <w:pPr>
        <w:tabs>
          <w:tab w:val="left" w:pos="-720"/>
          <w:tab w:val="left" w:pos="720"/>
        </w:tabs>
        <w:suppressAutoHyphens/>
        <w:jc w:val="both"/>
        <w:rPr>
          <w:b/>
          <w:spacing w:val="-3"/>
          <w:sz w:val="24"/>
          <w:u w:val="single"/>
        </w:rPr>
      </w:pPr>
      <w:r w:rsidRPr="00B84B44">
        <w:rPr>
          <w:b/>
          <w:spacing w:val="-3"/>
          <w:sz w:val="24"/>
          <w:szCs w:val="24"/>
          <w:u w:val="single"/>
        </w:rPr>
        <w:t xml:space="preserve">3. </w:t>
      </w:r>
      <w:r w:rsidRPr="00B84B44">
        <w:rPr>
          <w:b/>
          <w:spacing w:val="-3"/>
          <w:sz w:val="24"/>
          <w:u w:val="single"/>
        </w:rPr>
        <w:t xml:space="preserve">Determine the Maximum Incentive </w:t>
      </w:r>
      <w:proofErr w:type="gramStart"/>
      <w:r w:rsidRPr="00B84B44">
        <w:rPr>
          <w:b/>
          <w:spacing w:val="-3"/>
          <w:sz w:val="24"/>
          <w:u w:val="single"/>
        </w:rPr>
        <w:t>And</w:t>
      </w:r>
      <w:proofErr w:type="gramEnd"/>
      <w:r w:rsidRPr="00B84B44">
        <w:rPr>
          <w:b/>
          <w:spacing w:val="-3"/>
          <w:sz w:val="24"/>
          <w:u w:val="single"/>
        </w:rPr>
        <w:t xml:space="preserve"> Disincentive Costs:</w:t>
      </w:r>
    </w:p>
    <w:p w14:paraId="300894FF" w14:textId="77777777" w:rsidR="00CF57E2" w:rsidRDefault="00CF57E2" w:rsidP="008624A2">
      <w:pPr>
        <w:tabs>
          <w:tab w:val="left" w:pos="-720"/>
          <w:tab w:val="left" w:pos="720"/>
        </w:tabs>
        <w:suppressAutoHyphens/>
        <w:jc w:val="both"/>
        <w:rPr>
          <w:spacing w:val="-3"/>
          <w:sz w:val="24"/>
          <w:szCs w:val="24"/>
        </w:rPr>
      </w:pPr>
    </w:p>
    <w:p w14:paraId="5448D752" w14:textId="77777777" w:rsidR="000C42ED" w:rsidRDefault="00CF57E2" w:rsidP="008624A2">
      <w:pPr>
        <w:tabs>
          <w:tab w:val="left" w:pos="-720"/>
          <w:tab w:val="left" w:pos="720"/>
        </w:tabs>
        <w:suppressAutoHyphens/>
        <w:jc w:val="both"/>
        <w:rPr>
          <w:spacing w:val="-3"/>
          <w:sz w:val="24"/>
          <w:szCs w:val="24"/>
        </w:rPr>
      </w:pPr>
      <w:r>
        <w:rPr>
          <w:spacing w:val="-3"/>
          <w:sz w:val="24"/>
          <w:szCs w:val="24"/>
        </w:rPr>
        <w:t xml:space="preserve">Given that the roadway functional class is Urban Freeway/Expressway, </w:t>
      </w:r>
      <w:r>
        <w:rPr>
          <w:spacing w:val="-3"/>
          <w:sz w:val="24"/>
        </w:rPr>
        <w:t>the maximum incentive (P</w:t>
      </w:r>
      <w:r w:rsidRPr="00BA4079">
        <w:rPr>
          <w:spacing w:val="-3"/>
          <w:sz w:val="24"/>
          <w:vertAlign w:val="subscript"/>
        </w:rPr>
        <w:t>max</w:t>
      </w:r>
      <w:r>
        <w:rPr>
          <w:spacing w:val="-3"/>
          <w:sz w:val="24"/>
        </w:rPr>
        <w:t>) for the project is $7,350 per lane mile, and the maximum disincentive (</w:t>
      </w:r>
      <w:proofErr w:type="spellStart"/>
      <w:r>
        <w:rPr>
          <w:spacing w:val="-3"/>
          <w:sz w:val="24"/>
        </w:rPr>
        <w:t>P</w:t>
      </w:r>
      <w:r w:rsidRPr="00BA4079">
        <w:rPr>
          <w:spacing w:val="-3"/>
          <w:sz w:val="24"/>
          <w:vertAlign w:val="subscript"/>
        </w:rPr>
        <w:t>min</w:t>
      </w:r>
      <w:proofErr w:type="spellEnd"/>
      <w:r>
        <w:rPr>
          <w:spacing w:val="-3"/>
          <w:sz w:val="24"/>
        </w:rPr>
        <w:t>) is $7,350 per lane mile.</w:t>
      </w:r>
    </w:p>
    <w:p w14:paraId="0F5B2A83" w14:textId="77777777" w:rsidR="000C42ED" w:rsidRDefault="000C42ED" w:rsidP="008624A2">
      <w:pPr>
        <w:tabs>
          <w:tab w:val="left" w:pos="-720"/>
          <w:tab w:val="left" w:pos="720"/>
        </w:tabs>
        <w:suppressAutoHyphens/>
        <w:jc w:val="both"/>
        <w:rPr>
          <w:spacing w:val="-3"/>
          <w:sz w:val="24"/>
          <w:szCs w:val="24"/>
        </w:rPr>
      </w:pPr>
    </w:p>
    <w:sectPr w:rsidR="000C42ED" w:rsidSect="00CF57E2">
      <w:headerReference w:type="default" r:id="rId20"/>
      <w:footerReference w:type="even" r:id="rId21"/>
      <w:footerReference w:type="default" r:id="rId22"/>
      <w:endnotePr>
        <w:numFmt w:val="decimal"/>
      </w:endnotePr>
      <w:pgSz w:w="12240" w:h="15840" w:code="1"/>
      <w:pgMar w:top="1440" w:right="1440" w:bottom="1440" w:left="1440" w:header="720" w:footer="432"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C789C" w14:textId="77777777" w:rsidR="00494A73" w:rsidRDefault="00494A73">
      <w:r>
        <w:separator/>
      </w:r>
    </w:p>
  </w:endnote>
  <w:endnote w:type="continuationSeparator" w:id="0">
    <w:p w14:paraId="79EA41DC" w14:textId="77777777" w:rsidR="00494A73" w:rsidRDefault="0049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3D1C" w14:textId="77777777" w:rsidR="00D55A13" w:rsidRDefault="009611EA">
    <w:pPr>
      <w:pStyle w:val="Footer"/>
      <w:framePr w:wrap="around" w:vAnchor="text" w:hAnchor="margin" w:xAlign="right" w:y="1"/>
      <w:rPr>
        <w:rStyle w:val="PageNumber"/>
      </w:rPr>
    </w:pPr>
    <w:r>
      <w:rPr>
        <w:rStyle w:val="PageNumber"/>
      </w:rPr>
      <w:fldChar w:fldCharType="begin"/>
    </w:r>
    <w:r w:rsidR="00D55A13">
      <w:rPr>
        <w:rStyle w:val="PageNumber"/>
      </w:rPr>
      <w:instrText xml:space="preserve">PAGE  </w:instrText>
    </w:r>
    <w:r>
      <w:rPr>
        <w:rStyle w:val="PageNumber"/>
      </w:rPr>
      <w:fldChar w:fldCharType="separate"/>
    </w:r>
    <w:r w:rsidR="00D55A13">
      <w:rPr>
        <w:rStyle w:val="PageNumber"/>
        <w:noProof/>
      </w:rPr>
      <w:t>1</w:t>
    </w:r>
    <w:r>
      <w:rPr>
        <w:rStyle w:val="PageNumber"/>
      </w:rPr>
      <w:fldChar w:fldCharType="end"/>
    </w:r>
  </w:p>
  <w:p w14:paraId="5AE53E87" w14:textId="77777777" w:rsidR="00D55A13" w:rsidRDefault="00D55A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EB58" w14:textId="77777777" w:rsidR="00D55A13" w:rsidRDefault="00D55A13">
    <w:pPr>
      <w:pStyle w:val="Footer"/>
      <w:ind w:right="360"/>
      <w:jc w:val="center"/>
      <w:rPr>
        <w:sz w:val="24"/>
      </w:rPr>
    </w:pPr>
    <w:r>
      <w:rPr>
        <w:sz w:val="24"/>
      </w:rPr>
      <w:t xml:space="preserve">Page </w:t>
    </w:r>
    <w:r w:rsidR="009611EA">
      <w:rPr>
        <w:rStyle w:val="PageNumber"/>
        <w:sz w:val="24"/>
      </w:rPr>
      <w:fldChar w:fldCharType="begin"/>
    </w:r>
    <w:r>
      <w:rPr>
        <w:rStyle w:val="PageNumber"/>
        <w:sz w:val="24"/>
      </w:rPr>
      <w:instrText xml:space="preserve"> PAGE </w:instrText>
    </w:r>
    <w:r w:rsidR="009611EA">
      <w:rPr>
        <w:rStyle w:val="PageNumber"/>
        <w:sz w:val="24"/>
      </w:rPr>
      <w:fldChar w:fldCharType="separate"/>
    </w:r>
    <w:r w:rsidR="00156572">
      <w:rPr>
        <w:rStyle w:val="PageNumber"/>
        <w:noProof/>
        <w:sz w:val="24"/>
      </w:rPr>
      <w:t>2</w:t>
    </w:r>
    <w:r w:rsidR="009611EA">
      <w:rPr>
        <w:rStyle w:val="PageNumber"/>
        <w:sz w:val="24"/>
      </w:rPr>
      <w:fldChar w:fldCharType="end"/>
    </w:r>
    <w:r>
      <w:rPr>
        <w:rStyle w:val="PageNumber"/>
        <w:sz w:val="24"/>
      </w:rPr>
      <w:t xml:space="preserve"> of </w:t>
    </w:r>
    <w:r w:rsidR="009611EA">
      <w:rPr>
        <w:rStyle w:val="PageNumber"/>
        <w:sz w:val="24"/>
      </w:rPr>
      <w:fldChar w:fldCharType="begin"/>
    </w:r>
    <w:r>
      <w:rPr>
        <w:rStyle w:val="PageNumber"/>
        <w:sz w:val="24"/>
      </w:rPr>
      <w:instrText xml:space="preserve"> NUMPAGES </w:instrText>
    </w:r>
    <w:r w:rsidR="009611EA">
      <w:rPr>
        <w:rStyle w:val="PageNumber"/>
        <w:sz w:val="24"/>
      </w:rPr>
      <w:fldChar w:fldCharType="separate"/>
    </w:r>
    <w:r w:rsidR="00156572">
      <w:rPr>
        <w:rStyle w:val="PageNumber"/>
        <w:noProof/>
        <w:sz w:val="24"/>
      </w:rPr>
      <w:t>5</w:t>
    </w:r>
    <w:r w:rsidR="009611EA">
      <w:rPr>
        <w:rStyle w:val="PageNumbe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C1C0E" w14:textId="77777777" w:rsidR="00494A73" w:rsidRDefault="00494A73">
      <w:r>
        <w:separator/>
      </w:r>
    </w:p>
  </w:footnote>
  <w:footnote w:type="continuationSeparator" w:id="0">
    <w:p w14:paraId="5AE100BD" w14:textId="77777777" w:rsidR="00494A73" w:rsidRDefault="00494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AFAB6" w14:textId="77777777" w:rsidR="00D55A13" w:rsidRPr="00001792" w:rsidRDefault="00D55A13">
    <w:pPr>
      <w:pStyle w:val="Header"/>
      <w:jc w:val="right"/>
      <w:rPr>
        <w:sz w:val="18"/>
        <w:szCs w:val="18"/>
      </w:rPr>
    </w:pPr>
    <w:r w:rsidRPr="00001792">
      <w:rPr>
        <w:sz w:val="18"/>
        <w:szCs w:val="18"/>
      </w:rPr>
      <w:t>MSMT 736</w:t>
    </w:r>
  </w:p>
  <w:p w14:paraId="12A0E093" w14:textId="77777777" w:rsidR="00D55A13" w:rsidRPr="00272966" w:rsidRDefault="00D55A13">
    <w:pPr>
      <w:pStyle w:val="Header"/>
      <w:jc w:val="right"/>
    </w:pPr>
    <w:r w:rsidRPr="00001792">
      <w:t xml:space="preserve">Rev </w:t>
    </w:r>
    <w:r w:rsidR="00B84B44">
      <w:t>1</w:t>
    </w:r>
    <w:r w:rsidR="00156572">
      <w:t>1</w:t>
    </w:r>
    <w:r w:rsidRPr="00001792">
      <w:t>/1</w:t>
    </w:r>
    <w:r w:rsidR="00091D95">
      <w:t>6</w:t>
    </w:r>
  </w:p>
  <w:p w14:paraId="40D433AE" w14:textId="77777777" w:rsidR="00D55A13" w:rsidRDefault="00D55A13">
    <w:pPr>
      <w:pStyle w:val="Header"/>
    </w:pPr>
  </w:p>
  <w:p w14:paraId="27CF709B" w14:textId="77777777" w:rsidR="00D55A13" w:rsidRDefault="00D55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AFF"/>
    <w:multiLevelType w:val="singleLevel"/>
    <w:tmpl w:val="70362A8E"/>
    <w:lvl w:ilvl="0">
      <w:start w:val="1"/>
      <w:numFmt w:val="decimal"/>
      <w:lvlText w:val="%1."/>
      <w:lvlJc w:val="left"/>
      <w:pPr>
        <w:tabs>
          <w:tab w:val="num" w:pos="540"/>
        </w:tabs>
        <w:ind w:left="540" w:hanging="360"/>
      </w:pPr>
      <w:rPr>
        <w:rFonts w:hint="default"/>
      </w:rPr>
    </w:lvl>
  </w:abstractNum>
  <w:abstractNum w:abstractNumId="1" w15:restartNumberingAfterBreak="0">
    <w:nsid w:val="00A5572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A40D3E"/>
    <w:multiLevelType w:val="hybridMultilevel"/>
    <w:tmpl w:val="CBFAD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C7A26"/>
    <w:multiLevelType w:val="singleLevel"/>
    <w:tmpl w:val="D866837C"/>
    <w:lvl w:ilvl="0">
      <w:start w:val="2"/>
      <w:numFmt w:val="decimal"/>
      <w:lvlText w:val="%1."/>
      <w:lvlJc w:val="left"/>
      <w:pPr>
        <w:tabs>
          <w:tab w:val="num" w:pos="360"/>
        </w:tabs>
        <w:ind w:left="360" w:hanging="360"/>
      </w:pPr>
      <w:rPr>
        <w:rFonts w:hint="default"/>
        <w:b w:val="0"/>
      </w:rPr>
    </w:lvl>
  </w:abstractNum>
  <w:abstractNum w:abstractNumId="4" w15:restartNumberingAfterBreak="0">
    <w:nsid w:val="064E056C"/>
    <w:multiLevelType w:val="hybridMultilevel"/>
    <w:tmpl w:val="4D4A94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173B3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BEA30A7"/>
    <w:multiLevelType w:val="hybridMultilevel"/>
    <w:tmpl w:val="B74C67BE"/>
    <w:lvl w:ilvl="0" w:tplc="921A60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92B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7B53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A2646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505161"/>
    <w:multiLevelType w:val="hybridMultilevel"/>
    <w:tmpl w:val="9CE6C26E"/>
    <w:lvl w:ilvl="0" w:tplc="04090017">
      <w:start w:val="1"/>
      <w:numFmt w:val="low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24BF7671"/>
    <w:multiLevelType w:val="singleLevel"/>
    <w:tmpl w:val="3544DB4C"/>
    <w:lvl w:ilvl="0">
      <w:start w:val="1"/>
      <w:numFmt w:val="lowerLetter"/>
      <w:lvlText w:val="(%1)"/>
      <w:lvlJc w:val="left"/>
      <w:pPr>
        <w:tabs>
          <w:tab w:val="num" w:pos="360"/>
        </w:tabs>
        <w:ind w:left="360" w:hanging="360"/>
      </w:pPr>
      <w:rPr>
        <w:rFonts w:hint="default"/>
        <w:b/>
      </w:rPr>
    </w:lvl>
  </w:abstractNum>
  <w:abstractNum w:abstractNumId="12" w15:restartNumberingAfterBreak="0">
    <w:nsid w:val="24D244A2"/>
    <w:multiLevelType w:val="singleLevel"/>
    <w:tmpl w:val="30524092"/>
    <w:lvl w:ilvl="0">
      <w:start w:val="1"/>
      <w:numFmt w:val="decimal"/>
      <w:lvlText w:val="%1."/>
      <w:lvlJc w:val="left"/>
      <w:pPr>
        <w:tabs>
          <w:tab w:val="num" w:pos="360"/>
        </w:tabs>
        <w:ind w:left="360" w:hanging="360"/>
      </w:pPr>
      <w:rPr>
        <w:rFonts w:hint="default"/>
        <w:b w:val="0"/>
      </w:rPr>
    </w:lvl>
  </w:abstractNum>
  <w:abstractNum w:abstractNumId="13" w15:restartNumberingAfterBreak="0">
    <w:nsid w:val="26F948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C0D1BE7"/>
    <w:multiLevelType w:val="hybridMultilevel"/>
    <w:tmpl w:val="C5FA7B74"/>
    <w:lvl w:ilvl="0" w:tplc="A2CC0B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2A2BEA"/>
    <w:multiLevelType w:val="hybridMultilevel"/>
    <w:tmpl w:val="99FE3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1A69A3"/>
    <w:multiLevelType w:val="singleLevel"/>
    <w:tmpl w:val="E0DE5868"/>
    <w:lvl w:ilvl="0">
      <w:start w:val="1"/>
      <w:numFmt w:val="decimal"/>
      <w:lvlText w:val="%1."/>
      <w:lvlJc w:val="left"/>
      <w:pPr>
        <w:tabs>
          <w:tab w:val="num" w:pos="840"/>
        </w:tabs>
        <w:ind w:left="840" w:hanging="360"/>
      </w:pPr>
      <w:rPr>
        <w:rFonts w:hint="default"/>
      </w:rPr>
    </w:lvl>
  </w:abstractNum>
  <w:abstractNum w:abstractNumId="17" w15:restartNumberingAfterBreak="0">
    <w:nsid w:val="35EA1E30"/>
    <w:multiLevelType w:val="singleLevel"/>
    <w:tmpl w:val="A83A592E"/>
    <w:lvl w:ilvl="0">
      <w:start w:val="2"/>
      <w:numFmt w:val="decimal"/>
      <w:lvlText w:val="%1."/>
      <w:lvlJc w:val="left"/>
      <w:pPr>
        <w:tabs>
          <w:tab w:val="num" w:pos="840"/>
        </w:tabs>
        <w:ind w:left="840" w:hanging="360"/>
      </w:pPr>
      <w:rPr>
        <w:rFonts w:hint="default"/>
      </w:rPr>
    </w:lvl>
  </w:abstractNum>
  <w:abstractNum w:abstractNumId="18" w15:restartNumberingAfterBreak="0">
    <w:nsid w:val="3638337A"/>
    <w:multiLevelType w:val="hybridMultilevel"/>
    <w:tmpl w:val="FE9C59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C56E4D"/>
    <w:multiLevelType w:val="hybridMultilevel"/>
    <w:tmpl w:val="CEBCB2BA"/>
    <w:lvl w:ilvl="0" w:tplc="FF1C8BDA">
      <w:start w:val="2"/>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E909A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DD858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F355F6A"/>
    <w:multiLevelType w:val="hybridMultilevel"/>
    <w:tmpl w:val="014AE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A1082"/>
    <w:multiLevelType w:val="singleLevel"/>
    <w:tmpl w:val="30524092"/>
    <w:lvl w:ilvl="0">
      <w:start w:val="1"/>
      <w:numFmt w:val="decimal"/>
      <w:lvlText w:val="%1."/>
      <w:lvlJc w:val="left"/>
      <w:pPr>
        <w:tabs>
          <w:tab w:val="num" w:pos="360"/>
        </w:tabs>
        <w:ind w:left="360" w:hanging="360"/>
      </w:pPr>
      <w:rPr>
        <w:rFonts w:hint="default"/>
        <w:b w:val="0"/>
      </w:rPr>
    </w:lvl>
  </w:abstractNum>
  <w:abstractNum w:abstractNumId="24" w15:restartNumberingAfterBreak="0">
    <w:nsid w:val="53D85E51"/>
    <w:multiLevelType w:val="singleLevel"/>
    <w:tmpl w:val="15D8700A"/>
    <w:lvl w:ilvl="0">
      <w:start w:val="1"/>
      <w:numFmt w:val="decimal"/>
      <w:lvlText w:val=""/>
      <w:lvlJc w:val="left"/>
      <w:pPr>
        <w:tabs>
          <w:tab w:val="num" w:pos="360"/>
        </w:tabs>
        <w:ind w:left="360" w:hanging="360"/>
      </w:pPr>
      <w:rPr>
        <w:rFonts w:hint="default"/>
      </w:rPr>
    </w:lvl>
  </w:abstractNum>
  <w:abstractNum w:abstractNumId="25" w15:restartNumberingAfterBreak="0">
    <w:nsid w:val="5A997588"/>
    <w:multiLevelType w:val="singleLevel"/>
    <w:tmpl w:val="7A129650"/>
    <w:lvl w:ilvl="0">
      <w:start w:val="3"/>
      <w:numFmt w:val="decimal"/>
      <w:lvlText w:val="%1."/>
      <w:lvlJc w:val="left"/>
      <w:pPr>
        <w:tabs>
          <w:tab w:val="num" w:pos="900"/>
        </w:tabs>
        <w:ind w:left="900" w:hanging="360"/>
      </w:pPr>
      <w:rPr>
        <w:rFonts w:hint="default"/>
      </w:rPr>
    </w:lvl>
  </w:abstractNum>
  <w:abstractNum w:abstractNumId="26" w15:restartNumberingAfterBreak="0">
    <w:nsid w:val="5AD01F33"/>
    <w:multiLevelType w:val="hybridMultilevel"/>
    <w:tmpl w:val="C1E2858A"/>
    <w:lvl w:ilvl="0" w:tplc="FC10ACC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D300F0"/>
    <w:multiLevelType w:val="hybridMultilevel"/>
    <w:tmpl w:val="D58847E0"/>
    <w:lvl w:ilvl="0" w:tplc="A8065D3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C828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27F784D"/>
    <w:multiLevelType w:val="singleLevel"/>
    <w:tmpl w:val="E77632E2"/>
    <w:lvl w:ilvl="0">
      <w:start w:val="1"/>
      <w:numFmt w:val="decimal"/>
      <w:lvlText w:val="%1."/>
      <w:lvlJc w:val="left"/>
      <w:pPr>
        <w:tabs>
          <w:tab w:val="num" w:pos="780"/>
        </w:tabs>
        <w:ind w:left="780" w:hanging="360"/>
      </w:pPr>
      <w:rPr>
        <w:rFonts w:hint="default"/>
      </w:rPr>
    </w:lvl>
  </w:abstractNum>
  <w:abstractNum w:abstractNumId="30" w15:restartNumberingAfterBreak="0">
    <w:nsid w:val="64CB7D09"/>
    <w:multiLevelType w:val="singleLevel"/>
    <w:tmpl w:val="110A2B40"/>
    <w:lvl w:ilvl="0">
      <w:start w:val="3"/>
      <w:numFmt w:val="decimal"/>
      <w:lvlText w:val="%1."/>
      <w:lvlJc w:val="left"/>
      <w:pPr>
        <w:tabs>
          <w:tab w:val="num" w:pos="840"/>
        </w:tabs>
        <w:ind w:left="840" w:hanging="360"/>
      </w:pPr>
      <w:rPr>
        <w:rFonts w:hint="default"/>
      </w:rPr>
    </w:lvl>
  </w:abstractNum>
  <w:abstractNum w:abstractNumId="31" w15:restartNumberingAfterBreak="0">
    <w:nsid w:val="65B522A9"/>
    <w:multiLevelType w:val="singleLevel"/>
    <w:tmpl w:val="0409000F"/>
    <w:lvl w:ilvl="0">
      <w:start w:val="1"/>
      <w:numFmt w:val="decimal"/>
      <w:lvlText w:val="%1."/>
      <w:lvlJc w:val="left"/>
      <w:pPr>
        <w:tabs>
          <w:tab w:val="num" w:pos="360"/>
        </w:tabs>
        <w:ind w:left="360" w:hanging="360"/>
      </w:pPr>
      <w:rPr>
        <w:rFonts w:hint="default"/>
      </w:rPr>
    </w:lvl>
  </w:abstractNum>
  <w:abstractNum w:abstractNumId="32" w15:restartNumberingAfterBreak="0">
    <w:nsid w:val="69622E29"/>
    <w:multiLevelType w:val="hybridMultilevel"/>
    <w:tmpl w:val="23F4C112"/>
    <w:lvl w:ilvl="0" w:tplc="0409000F">
      <w:start w:val="1"/>
      <w:numFmt w:val="decimal"/>
      <w:lvlText w:val="%1."/>
      <w:lvlJc w:val="left"/>
      <w:pPr>
        <w:ind w:left="72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6A1A3741"/>
    <w:multiLevelType w:val="hybridMultilevel"/>
    <w:tmpl w:val="CFAEF9DE"/>
    <w:lvl w:ilvl="0" w:tplc="46601F68">
      <w:start w:val="1"/>
      <w:numFmt w:val="decimal"/>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1CB55F9"/>
    <w:multiLevelType w:val="singleLevel"/>
    <w:tmpl w:val="0409000F"/>
    <w:lvl w:ilvl="0">
      <w:start w:val="1"/>
      <w:numFmt w:val="decimal"/>
      <w:lvlText w:val="%1."/>
      <w:lvlJc w:val="left"/>
      <w:pPr>
        <w:ind w:left="720" w:hanging="360"/>
      </w:pPr>
      <w:rPr>
        <w:rFonts w:hint="default"/>
      </w:rPr>
    </w:lvl>
  </w:abstractNum>
  <w:abstractNum w:abstractNumId="35" w15:restartNumberingAfterBreak="0">
    <w:nsid w:val="7A322F2A"/>
    <w:multiLevelType w:val="singleLevel"/>
    <w:tmpl w:val="184A1E14"/>
    <w:lvl w:ilvl="0">
      <w:start w:val="3"/>
      <w:numFmt w:val="decimal"/>
      <w:lvlText w:val="%1."/>
      <w:lvlJc w:val="left"/>
      <w:pPr>
        <w:tabs>
          <w:tab w:val="num" w:pos="900"/>
        </w:tabs>
        <w:ind w:left="900" w:hanging="360"/>
      </w:pPr>
      <w:rPr>
        <w:rFonts w:hint="default"/>
      </w:rPr>
    </w:lvl>
  </w:abstractNum>
  <w:num w:numId="1" w16cid:durableId="1756392536">
    <w:abstractNumId w:val="21"/>
  </w:num>
  <w:num w:numId="2" w16cid:durableId="716246590">
    <w:abstractNumId w:val="20"/>
  </w:num>
  <w:num w:numId="3" w16cid:durableId="1918585743">
    <w:abstractNumId w:val="5"/>
  </w:num>
  <w:num w:numId="4" w16cid:durableId="404454989">
    <w:abstractNumId w:val="13"/>
  </w:num>
  <w:num w:numId="5" w16cid:durableId="258295825">
    <w:abstractNumId w:val="28"/>
  </w:num>
  <w:num w:numId="6" w16cid:durableId="906963257">
    <w:abstractNumId w:val="8"/>
  </w:num>
  <w:num w:numId="7" w16cid:durableId="1356543286">
    <w:abstractNumId w:val="7"/>
  </w:num>
  <w:num w:numId="8" w16cid:durableId="1723358917">
    <w:abstractNumId w:val="12"/>
  </w:num>
  <w:num w:numId="9" w16cid:durableId="111949054">
    <w:abstractNumId w:val="3"/>
  </w:num>
  <w:num w:numId="10" w16cid:durableId="770975543">
    <w:abstractNumId w:val="11"/>
  </w:num>
  <w:num w:numId="11" w16cid:durableId="1126201363">
    <w:abstractNumId w:val="24"/>
  </w:num>
  <w:num w:numId="12" w16cid:durableId="775179308">
    <w:abstractNumId w:val="30"/>
  </w:num>
  <w:num w:numId="13" w16cid:durableId="636952960">
    <w:abstractNumId w:val="25"/>
  </w:num>
  <w:num w:numId="14" w16cid:durableId="750856834">
    <w:abstractNumId w:val="35"/>
  </w:num>
  <w:num w:numId="15" w16cid:durableId="1889415052">
    <w:abstractNumId w:val="17"/>
  </w:num>
  <w:num w:numId="16" w16cid:durableId="2050454807">
    <w:abstractNumId w:val="29"/>
  </w:num>
  <w:num w:numId="17" w16cid:durableId="1619603403">
    <w:abstractNumId w:val="16"/>
  </w:num>
  <w:num w:numId="18" w16cid:durableId="934940888">
    <w:abstractNumId w:val="0"/>
  </w:num>
  <w:num w:numId="19" w16cid:durableId="453863583">
    <w:abstractNumId w:val="27"/>
  </w:num>
  <w:num w:numId="20" w16cid:durableId="1706447130">
    <w:abstractNumId w:val="15"/>
  </w:num>
  <w:num w:numId="21" w16cid:durableId="1242520705">
    <w:abstractNumId w:val="22"/>
  </w:num>
  <w:num w:numId="22" w16cid:durableId="1967542590">
    <w:abstractNumId w:val="32"/>
  </w:num>
  <w:num w:numId="23" w16cid:durableId="81683677">
    <w:abstractNumId w:val="1"/>
  </w:num>
  <w:num w:numId="24" w16cid:durableId="1963341603">
    <w:abstractNumId w:val="9"/>
  </w:num>
  <w:num w:numId="25" w16cid:durableId="310914085">
    <w:abstractNumId w:val="4"/>
  </w:num>
  <w:num w:numId="26" w16cid:durableId="1120997112">
    <w:abstractNumId w:val="2"/>
  </w:num>
  <w:num w:numId="27" w16cid:durableId="1660889108">
    <w:abstractNumId w:val="31"/>
  </w:num>
  <w:num w:numId="28" w16cid:durableId="308362728">
    <w:abstractNumId w:val="34"/>
  </w:num>
  <w:num w:numId="29" w16cid:durableId="727341116">
    <w:abstractNumId w:val="10"/>
  </w:num>
  <w:num w:numId="30" w16cid:durableId="1860467882">
    <w:abstractNumId w:val="23"/>
  </w:num>
  <w:num w:numId="31" w16cid:durableId="1400127763">
    <w:abstractNumId w:val="18"/>
  </w:num>
  <w:num w:numId="32" w16cid:durableId="146214937">
    <w:abstractNumId w:val="6"/>
  </w:num>
  <w:num w:numId="33" w16cid:durableId="1937710796">
    <w:abstractNumId w:val="33"/>
  </w:num>
  <w:num w:numId="34" w16cid:durableId="1502504399">
    <w:abstractNumId w:val="14"/>
  </w:num>
  <w:num w:numId="35" w16cid:durableId="1975718366">
    <w:abstractNumId w:val="19"/>
  </w:num>
  <w:num w:numId="36" w16cid:durableId="127324458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fill="f" fillcolor="white" stroke="f" strokecolor="gray">
      <v:fill color="white" on="f"/>
      <v:stroke color="gray" on="f"/>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2AA"/>
    <w:rsid w:val="00001792"/>
    <w:rsid w:val="0001167A"/>
    <w:rsid w:val="000132B9"/>
    <w:rsid w:val="00014C14"/>
    <w:rsid w:val="00032D22"/>
    <w:rsid w:val="00042AAC"/>
    <w:rsid w:val="00046DE0"/>
    <w:rsid w:val="0005496A"/>
    <w:rsid w:val="000618A0"/>
    <w:rsid w:val="00065573"/>
    <w:rsid w:val="0007047D"/>
    <w:rsid w:val="00072390"/>
    <w:rsid w:val="000769AF"/>
    <w:rsid w:val="00076F12"/>
    <w:rsid w:val="000850DA"/>
    <w:rsid w:val="00091D95"/>
    <w:rsid w:val="0009327B"/>
    <w:rsid w:val="000A6524"/>
    <w:rsid w:val="000B2DF1"/>
    <w:rsid w:val="000C42ED"/>
    <w:rsid w:val="000C494A"/>
    <w:rsid w:val="0010360A"/>
    <w:rsid w:val="00105EF5"/>
    <w:rsid w:val="0010655F"/>
    <w:rsid w:val="0012361F"/>
    <w:rsid w:val="00132958"/>
    <w:rsid w:val="001346A2"/>
    <w:rsid w:val="0013693D"/>
    <w:rsid w:val="0014398B"/>
    <w:rsid w:val="00156572"/>
    <w:rsid w:val="001612AB"/>
    <w:rsid w:val="00187243"/>
    <w:rsid w:val="001A4789"/>
    <w:rsid w:val="001B4BEB"/>
    <w:rsid w:val="001C3637"/>
    <w:rsid w:val="001D1DD2"/>
    <w:rsid w:val="001D52F6"/>
    <w:rsid w:val="001E2FC0"/>
    <w:rsid w:val="0020250D"/>
    <w:rsid w:val="00227252"/>
    <w:rsid w:val="002310D3"/>
    <w:rsid w:val="00240338"/>
    <w:rsid w:val="00260C1F"/>
    <w:rsid w:val="002677C3"/>
    <w:rsid w:val="00272966"/>
    <w:rsid w:val="00284B15"/>
    <w:rsid w:val="00291BF8"/>
    <w:rsid w:val="00294554"/>
    <w:rsid w:val="002970E6"/>
    <w:rsid w:val="002A45D8"/>
    <w:rsid w:val="002C0A48"/>
    <w:rsid w:val="002F31B8"/>
    <w:rsid w:val="002F499C"/>
    <w:rsid w:val="0030291C"/>
    <w:rsid w:val="00321685"/>
    <w:rsid w:val="003450BF"/>
    <w:rsid w:val="00353843"/>
    <w:rsid w:val="00361953"/>
    <w:rsid w:val="003768E8"/>
    <w:rsid w:val="003866D5"/>
    <w:rsid w:val="00393981"/>
    <w:rsid w:val="003A43EA"/>
    <w:rsid w:val="003E5860"/>
    <w:rsid w:val="003F0317"/>
    <w:rsid w:val="003F7191"/>
    <w:rsid w:val="00406C29"/>
    <w:rsid w:val="0043744F"/>
    <w:rsid w:val="00437C3E"/>
    <w:rsid w:val="00442E1E"/>
    <w:rsid w:val="00443272"/>
    <w:rsid w:val="00483121"/>
    <w:rsid w:val="00485A1D"/>
    <w:rsid w:val="00494A73"/>
    <w:rsid w:val="004A1A64"/>
    <w:rsid w:val="004B44E6"/>
    <w:rsid w:val="004B556A"/>
    <w:rsid w:val="004D3C9F"/>
    <w:rsid w:val="004D4F27"/>
    <w:rsid w:val="004E0A2A"/>
    <w:rsid w:val="004E0EA4"/>
    <w:rsid w:val="004F1849"/>
    <w:rsid w:val="004F37E7"/>
    <w:rsid w:val="00503A7D"/>
    <w:rsid w:val="00517CEC"/>
    <w:rsid w:val="005327A2"/>
    <w:rsid w:val="005514D0"/>
    <w:rsid w:val="005655B9"/>
    <w:rsid w:val="00567DEF"/>
    <w:rsid w:val="00595C14"/>
    <w:rsid w:val="00596C2E"/>
    <w:rsid w:val="005A3CD8"/>
    <w:rsid w:val="005B74C6"/>
    <w:rsid w:val="005C4124"/>
    <w:rsid w:val="005C65B0"/>
    <w:rsid w:val="005F1A59"/>
    <w:rsid w:val="005F4A7F"/>
    <w:rsid w:val="00610E8B"/>
    <w:rsid w:val="00614C8A"/>
    <w:rsid w:val="00623370"/>
    <w:rsid w:val="0064160F"/>
    <w:rsid w:val="00652BD0"/>
    <w:rsid w:val="00670291"/>
    <w:rsid w:val="0067254F"/>
    <w:rsid w:val="006A5116"/>
    <w:rsid w:val="006B10F2"/>
    <w:rsid w:val="006B1737"/>
    <w:rsid w:val="006C3F46"/>
    <w:rsid w:val="006C4DA2"/>
    <w:rsid w:val="006D0AFD"/>
    <w:rsid w:val="006D211F"/>
    <w:rsid w:val="006F3A5E"/>
    <w:rsid w:val="006F43CD"/>
    <w:rsid w:val="006F5599"/>
    <w:rsid w:val="007A0524"/>
    <w:rsid w:val="007B1FFB"/>
    <w:rsid w:val="007E6BB0"/>
    <w:rsid w:val="007E76D8"/>
    <w:rsid w:val="008215FA"/>
    <w:rsid w:val="00825585"/>
    <w:rsid w:val="008346DC"/>
    <w:rsid w:val="00836B34"/>
    <w:rsid w:val="00845AA6"/>
    <w:rsid w:val="00846AB9"/>
    <w:rsid w:val="0085268C"/>
    <w:rsid w:val="008536E8"/>
    <w:rsid w:val="00853BF2"/>
    <w:rsid w:val="0085768A"/>
    <w:rsid w:val="008624A2"/>
    <w:rsid w:val="00870607"/>
    <w:rsid w:val="00884067"/>
    <w:rsid w:val="00893677"/>
    <w:rsid w:val="008A2D98"/>
    <w:rsid w:val="008B6126"/>
    <w:rsid w:val="008B673B"/>
    <w:rsid w:val="008F190B"/>
    <w:rsid w:val="008F214E"/>
    <w:rsid w:val="0091125E"/>
    <w:rsid w:val="009207B7"/>
    <w:rsid w:val="00952268"/>
    <w:rsid w:val="009569EA"/>
    <w:rsid w:val="009611EA"/>
    <w:rsid w:val="00971361"/>
    <w:rsid w:val="009A0143"/>
    <w:rsid w:val="009B60AF"/>
    <w:rsid w:val="009E000F"/>
    <w:rsid w:val="009E0266"/>
    <w:rsid w:val="009E0FB0"/>
    <w:rsid w:val="009F0669"/>
    <w:rsid w:val="009F0702"/>
    <w:rsid w:val="009F31A3"/>
    <w:rsid w:val="009F7C1D"/>
    <w:rsid w:val="00A00CD2"/>
    <w:rsid w:val="00A02063"/>
    <w:rsid w:val="00A13C9A"/>
    <w:rsid w:val="00A43DAF"/>
    <w:rsid w:val="00A47268"/>
    <w:rsid w:val="00A5450A"/>
    <w:rsid w:val="00A85DBC"/>
    <w:rsid w:val="00A861C3"/>
    <w:rsid w:val="00AB1335"/>
    <w:rsid w:val="00AB6FA2"/>
    <w:rsid w:val="00AC11D5"/>
    <w:rsid w:val="00AE13CB"/>
    <w:rsid w:val="00AE6704"/>
    <w:rsid w:val="00AF76C1"/>
    <w:rsid w:val="00B0203C"/>
    <w:rsid w:val="00B02360"/>
    <w:rsid w:val="00B1014C"/>
    <w:rsid w:val="00B11210"/>
    <w:rsid w:val="00B15E8F"/>
    <w:rsid w:val="00B214AD"/>
    <w:rsid w:val="00B237A4"/>
    <w:rsid w:val="00B250C0"/>
    <w:rsid w:val="00B27B10"/>
    <w:rsid w:val="00B35E20"/>
    <w:rsid w:val="00B500D7"/>
    <w:rsid w:val="00B53F00"/>
    <w:rsid w:val="00B74384"/>
    <w:rsid w:val="00B84B44"/>
    <w:rsid w:val="00B852D0"/>
    <w:rsid w:val="00BA1557"/>
    <w:rsid w:val="00BA4079"/>
    <w:rsid w:val="00BC34C9"/>
    <w:rsid w:val="00C0603D"/>
    <w:rsid w:val="00C15F12"/>
    <w:rsid w:val="00C17142"/>
    <w:rsid w:val="00C226CC"/>
    <w:rsid w:val="00C270F4"/>
    <w:rsid w:val="00C4718D"/>
    <w:rsid w:val="00C53A88"/>
    <w:rsid w:val="00C625D6"/>
    <w:rsid w:val="00C73294"/>
    <w:rsid w:val="00CA7A8E"/>
    <w:rsid w:val="00CA7BBC"/>
    <w:rsid w:val="00CC16BA"/>
    <w:rsid w:val="00CD32AA"/>
    <w:rsid w:val="00CE346B"/>
    <w:rsid w:val="00CF57E2"/>
    <w:rsid w:val="00CF61AC"/>
    <w:rsid w:val="00D04901"/>
    <w:rsid w:val="00D35E71"/>
    <w:rsid w:val="00D55A13"/>
    <w:rsid w:val="00D6109A"/>
    <w:rsid w:val="00D90DA6"/>
    <w:rsid w:val="00DD2D36"/>
    <w:rsid w:val="00DD68C3"/>
    <w:rsid w:val="00DD6EC2"/>
    <w:rsid w:val="00E008C3"/>
    <w:rsid w:val="00E01CBA"/>
    <w:rsid w:val="00E04CCF"/>
    <w:rsid w:val="00E06FB3"/>
    <w:rsid w:val="00E404B5"/>
    <w:rsid w:val="00E64A42"/>
    <w:rsid w:val="00E660CC"/>
    <w:rsid w:val="00E7063D"/>
    <w:rsid w:val="00E71FB3"/>
    <w:rsid w:val="00E75800"/>
    <w:rsid w:val="00E86673"/>
    <w:rsid w:val="00E90BD5"/>
    <w:rsid w:val="00EA1C8A"/>
    <w:rsid w:val="00EA6604"/>
    <w:rsid w:val="00F0729D"/>
    <w:rsid w:val="00F31975"/>
    <w:rsid w:val="00F31F3F"/>
    <w:rsid w:val="00F51532"/>
    <w:rsid w:val="00F63A69"/>
    <w:rsid w:val="00F701D8"/>
    <w:rsid w:val="00F7278B"/>
    <w:rsid w:val="00F73CD4"/>
    <w:rsid w:val="00F82362"/>
    <w:rsid w:val="00F8346F"/>
    <w:rsid w:val="00F95EE7"/>
    <w:rsid w:val="00FD2D17"/>
    <w:rsid w:val="00FD5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fill="f" fillcolor="white" stroke="f" strokecolor="gray">
      <v:fill color="white" on="f"/>
      <v:stroke color="gray" on="f"/>
    </o:shapedefaults>
    <o:shapelayout v:ext="edit">
      <o:idmap v:ext="edit" data="2"/>
    </o:shapelayout>
  </w:shapeDefaults>
  <w:decimalSymbol w:val="."/>
  <w:listSeparator w:val=","/>
  <w14:docId w14:val="4521F928"/>
  <w15:docId w15:val="{1313F446-33E3-4BD2-B363-4E9B2DFD9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C14"/>
  </w:style>
  <w:style w:type="paragraph" w:styleId="Heading1">
    <w:name w:val="heading 1"/>
    <w:basedOn w:val="Normal"/>
    <w:next w:val="Normal"/>
    <w:qFormat/>
    <w:rsid w:val="00595C14"/>
    <w:pPr>
      <w:keepNext/>
      <w:jc w:val="center"/>
      <w:outlineLvl w:val="0"/>
    </w:pPr>
    <w:rPr>
      <w:b/>
      <w:sz w:val="24"/>
    </w:rPr>
  </w:style>
  <w:style w:type="paragraph" w:styleId="Heading2">
    <w:name w:val="heading 2"/>
    <w:basedOn w:val="Normal"/>
    <w:next w:val="Normal"/>
    <w:qFormat/>
    <w:rsid w:val="00595C14"/>
    <w:pPr>
      <w:keepNext/>
      <w:outlineLvl w:val="1"/>
    </w:pPr>
    <w:rPr>
      <w:sz w:val="24"/>
    </w:rPr>
  </w:style>
  <w:style w:type="paragraph" w:styleId="Heading3">
    <w:name w:val="heading 3"/>
    <w:basedOn w:val="Normal"/>
    <w:next w:val="Normal"/>
    <w:qFormat/>
    <w:rsid w:val="00595C14"/>
    <w:pPr>
      <w:keepNext/>
      <w:outlineLvl w:val="2"/>
    </w:pPr>
    <w:rPr>
      <w:b/>
      <w:sz w:val="24"/>
    </w:rPr>
  </w:style>
  <w:style w:type="paragraph" w:styleId="Heading4">
    <w:name w:val="heading 4"/>
    <w:basedOn w:val="Normal"/>
    <w:next w:val="Normal"/>
    <w:qFormat/>
    <w:rsid w:val="00595C14"/>
    <w:pPr>
      <w:keepNext/>
      <w:ind w:left="360"/>
      <w:outlineLvl w:val="3"/>
    </w:pPr>
    <w:rPr>
      <w:sz w:val="24"/>
    </w:rPr>
  </w:style>
  <w:style w:type="paragraph" w:styleId="Heading5">
    <w:name w:val="heading 5"/>
    <w:basedOn w:val="Normal"/>
    <w:next w:val="Normal"/>
    <w:qFormat/>
    <w:rsid w:val="00595C14"/>
    <w:pPr>
      <w:keepNext/>
      <w:ind w:left="360"/>
      <w:outlineLvl w:val="4"/>
    </w:pPr>
    <w:rPr>
      <w:b/>
      <w:sz w:val="24"/>
    </w:rPr>
  </w:style>
  <w:style w:type="paragraph" w:styleId="Heading6">
    <w:name w:val="heading 6"/>
    <w:basedOn w:val="Normal"/>
    <w:next w:val="Normal"/>
    <w:qFormat/>
    <w:rsid w:val="00595C14"/>
    <w:pPr>
      <w:keepNext/>
      <w:outlineLvl w:val="5"/>
    </w:pPr>
    <w:rPr>
      <w:sz w:val="144"/>
    </w:rPr>
  </w:style>
  <w:style w:type="paragraph" w:styleId="Heading7">
    <w:name w:val="heading 7"/>
    <w:basedOn w:val="Normal"/>
    <w:next w:val="Normal"/>
    <w:qFormat/>
    <w:rsid w:val="00595C14"/>
    <w:pPr>
      <w:keepNext/>
      <w:ind w:left="420"/>
      <w:outlineLvl w:val="6"/>
    </w:pPr>
    <w:rPr>
      <w:b/>
      <w:sz w:val="24"/>
    </w:rPr>
  </w:style>
  <w:style w:type="paragraph" w:styleId="Heading8">
    <w:name w:val="heading 8"/>
    <w:basedOn w:val="Normal"/>
    <w:next w:val="Normal"/>
    <w:qFormat/>
    <w:rsid w:val="00595C14"/>
    <w:pPr>
      <w:keepNext/>
      <w:jc w:val="center"/>
      <w:outlineLvl w:val="7"/>
    </w:pPr>
    <w:rPr>
      <w:b/>
      <w:sz w:val="24"/>
      <w:u w:val="single"/>
    </w:rPr>
  </w:style>
  <w:style w:type="paragraph" w:styleId="Heading9">
    <w:name w:val="heading 9"/>
    <w:basedOn w:val="Normal"/>
    <w:next w:val="Normal"/>
    <w:qFormat/>
    <w:rsid w:val="00595C14"/>
    <w:pPr>
      <w:keepNext/>
      <w:jc w:val="center"/>
      <w:outlineLvl w:val="8"/>
    </w:pPr>
    <w:rPr>
      <w:rFonts w:ascii="CG Times (W1)" w:hAnsi="CG Times (W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5C14"/>
    <w:rPr>
      <w:sz w:val="24"/>
    </w:rPr>
  </w:style>
  <w:style w:type="paragraph" w:styleId="Header">
    <w:name w:val="header"/>
    <w:basedOn w:val="Normal"/>
    <w:rsid w:val="00595C14"/>
    <w:pPr>
      <w:tabs>
        <w:tab w:val="center" w:pos="4320"/>
        <w:tab w:val="right" w:pos="8640"/>
      </w:tabs>
    </w:pPr>
  </w:style>
  <w:style w:type="paragraph" w:styleId="Footer">
    <w:name w:val="footer"/>
    <w:basedOn w:val="Normal"/>
    <w:link w:val="FooterChar"/>
    <w:uiPriority w:val="99"/>
    <w:rsid w:val="00595C14"/>
    <w:pPr>
      <w:tabs>
        <w:tab w:val="center" w:pos="4320"/>
        <w:tab w:val="right" w:pos="8640"/>
      </w:tabs>
    </w:pPr>
  </w:style>
  <w:style w:type="character" w:styleId="PageNumber">
    <w:name w:val="page number"/>
    <w:basedOn w:val="DefaultParagraphFont"/>
    <w:rsid w:val="00595C14"/>
  </w:style>
  <w:style w:type="character" w:styleId="CommentReference">
    <w:name w:val="annotation reference"/>
    <w:basedOn w:val="DefaultParagraphFont"/>
    <w:uiPriority w:val="99"/>
    <w:semiHidden/>
    <w:unhideWhenUsed/>
    <w:rsid w:val="00C17142"/>
    <w:rPr>
      <w:sz w:val="16"/>
      <w:szCs w:val="16"/>
    </w:rPr>
  </w:style>
  <w:style w:type="paragraph" w:styleId="CommentText">
    <w:name w:val="annotation text"/>
    <w:basedOn w:val="Normal"/>
    <w:link w:val="CommentTextChar"/>
    <w:uiPriority w:val="99"/>
    <w:unhideWhenUsed/>
    <w:rsid w:val="00C17142"/>
  </w:style>
  <w:style w:type="character" w:customStyle="1" w:styleId="CommentTextChar">
    <w:name w:val="Comment Text Char"/>
    <w:basedOn w:val="DefaultParagraphFont"/>
    <w:link w:val="CommentText"/>
    <w:uiPriority w:val="99"/>
    <w:rsid w:val="00C17142"/>
  </w:style>
  <w:style w:type="paragraph" w:styleId="CommentSubject">
    <w:name w:val="annotation subject"/>
    <w:basedOn w:val="CommentText"/>
    <w:next w:val="CommentText"/>
    <w:link w:val="CommentSubjectChar"/>
    <w:uiPriority w:val="99"/>
    <w:semiHidden/>
    <w:unhideWhenUsed/>
    <w:rsid w:val="00C17142"/>
    <w:rPr>
      <w:b/>
      <w:bCs/>
    </w:rPr>
  </w:style>
  <w:style w:type="character" w:customStyle="1" w:styleId="CommentSubjectChar">
    <w:name w:val="Comment Subject Char"/>
    <w:basedOn w:val="CommentTextChar"/>
    <w:link w:val="CommentSubject"/>
    <w:uiPriority w:val="99"/>
    <w:semiHidden/>
    <w:rsid w:val="00C17142"/>
    <w:rPr>
      <w:b/>
      <w:bCs/>
    </w:rPr>
  </w:style>
  <w:style w:type="paragraph" w:styleId="BalloonText">
    <w:name w:val="Balloon Text"/>
    <w:basedOn w:val="Normal"/>
    <w:link w:val="BalloonTextChar"/>
    <w:uiPriority w:val="99"/>
    <w:semiHidden/>
    <w:unhideWhenUsed/>
    <w:rsid w:val="00C17142"/>
    <w:rPr>
      <w:rFonts w:ascii="Tahoma" w:hAnsi="Tahoma" w:cs="Tahoma"/>
      <w:sz w:val="16"/>
      <w:szCs w:val="16"/>
    </w:rPr>
  </w:style>
  <w:style w:type="character" w:customStyle="1" w:styleId="BalloonTextChar">
    <w:name w:val="Balloon Text Char"/>
    <w:basedOn w:val="DefaultParagraphFont"/>
    <w:link w:val="BalloonText"/>
    <w:uiPriority w:val="99"/>
    <w:semiHidden/>
    <w:rsid w:val="00C17142"/>
    <w:rPr>
      <w:rFonts w:ascii="Tahoma" w:hAnsi="Tahoma" w:cs="Tahoma"/>
      <w:sz w:val="16"/>
      <w:szCs w:val="16"/>
    </w:rPr>
  </w:style>
  <w:style w:type="paragraph" w:styleId="ListParagraph">
    <w:name w:val="List Paragraph"/>
    <w:basedOn w:val="Normal"/>
    <w:uiPriority w:val="34"/>
    <w:qFormat/>
    <w:rsid w:val="0010655F"/>
    <w:pPr>
      <w:ind w:left="720"/>
      <w:contextualSpacing/>
    </w:pPr>
  </w:style>
  <w:style w:type="paragraph" w:styleId="BodyTextIndent">
    <w:name w:val="Body Text Indent"/>
    <w:basedOn w:val="Normal"/>
    <w:link w:val="BodyTextIndentChar"/>
    <w:unhideWhenUsed/>
    <w:rsid w:val="00485A1D"/>
    <w:pPr>
      <w:spacing w:after="120"/>
      <w:ind w:left="360"/>
    </w:pPr>
  </w:style>
  <w:style w:type="character" w:customStyle="1" w:styleId="BodyTextIndentChar">
    <w:name w:val="Body Text Indent Char"/>
    <w:basedOn w:val="DefaultParagraphFont"/>
    <w:link w:val="BodyTextIndent"/>
    <w:uiPriority w:val="99"/>
    <w:semiHidden/>
    <w:rsid w:val="00485A1D"/>
  </w:style>
  <w:style w:type="paragraph" w:styleId="EndnoteText">
    <w:name w:val="endnote text"/>
    <w:basedOn w:val="Normal"/>
    <w:link w:val="EndnoteTextChar"/>
    <w:semiHidden/>
    <w:rsid w:val="00485A1D"/>
    <w:pPr>
      <w:widowControl w:val="0"/>
    </w:pPr>
    <w:rPr>
      <w:rFonts w:ascii="Courier" w:hAnsi="Courier"/>
      <w:sz w:val="24"/>
    </w:rPr>
  </w:style>
  <w:style w:type="character" w:customStyle="1" w:styleId="EndnoteTextChar">
    <w:name w:val="Endnote Text Char"/>
    <w:basedOn w:val="DefaultParagraphFont"/>
    <w:link w:val="EndnoteText"/>
    <w:semiHidden/>
    <w:rsid w:val="00485A1D"/>
    <w:rPr>
      <w:rFonts w:ascii="Courier" w:hAnsi="Courier"/>
      <w:sz w:val="24"/>
    </w:rPr>
  </w:style>
  <w:style w:type="paragraph" w:styleId="FootnoteText">
    <w:name w:val="footnote text"/>
    <w:basedOn w:val="Normal"/>
    <w:link w:val="FootnoteTextChar"/>
    <w:semiHidden/>
    <w:rsid w:val="00485A1D"/>
    <w:pPr>
      <w:widowControl w:val="0"/>
    </w:pPr>
    <w:rPr>
      <w:rFonts w:ascii="Courier" w:hAnsi="Courier"/>
      <w:sz w:val="24"/>
    </w:rPr>
  </w:style>
  <w:style w:type="character" w:customStyle="1" w:styleId="FootnoteTextChar">
    <w:name w:val="Footnote Text Char"/>
    <w:basedOn w:val="DefaultParagraphFont"/>
    <w:link w:val="FootnoteText"/>
    <w:semiHidden/>
    <w:rsid w:val="00485A1D"/>
    <w:rPr>
      <w:rFonts w:ascii="Courier" w:hAnsi="Courier"/>
      <w:sz w:val="24"/>
    </w:rPr>
  </w:style>
  <w:style w:type="paragraph" w:styleId="TOC1">
    <w:name w:val="toc 1"/>
    <w:basedOn w:val="Normal"/>
    <w:next w:val="Normal"/>
    <w:semiHidden/>
    <w:rsid w:val="00485A1D"/>
    <w:pPr>
      <w:widowControl w:val="0"/>
      <w:tabs>
        <w:tab w:val="right" w:leader="dot" w:pos="9360"/>
      </w:tabs>
      <w:suppressAutoHyphens/>
      <w:spacing w:before="480"/>
      <w:ind w:left="720" w:right="720" w:hanging="720"/>
    </w:pPr>
    <w:rPr>
      <w:rFonts w:ascii="Courier" w:hAnsi="Courier"/>
      <w:sz w:val="24"/>
    </w:rPr>
  </w:style>
  <w:style w:type="paragraph" w:styleId="TOC5">
    <w:name w:val="toc 5"/>
    <w:basedOn w:val="Normal"/>
    <w:next w:val="Normal"/>
    <w:semiHidden/>
    <w:rsid w:val="00485A1D"/>
    <w:pPr>
      <w:widowControl w:val="0"/>
      <w:tabs>
        <w:tab w:val="right" w:leader="dot" w:pos="9360"/>
      </w:tabs>
      <w:suppressAutoHyphens/>
      <w:ind w:left="3600" w:right="720" w:hanging="720"/>
    </w:pPr>
    <w:rPr>
      <w:rFonts w:ascii="Courier" w:hAnsi="Courier"/>
      <w:sz w:val="24"/>
    </w:rPr>
  </w:style>
  <w:style w:type="paragraph" w:styleId="Index1">
    <w:name w:val="index 1"/>
    <w:basedOn w:val="Normal"/>
    <w:next w:val="Normal"/>
    <w:semiHidden/>
    <w:rsid w:val="00485A1D"/>
    <w:pPr>
      <w:widowControl w:val="0"/>
      <w:tabs>
        <w:tab w:val="right" w:leader="dot" w:pos="9360"/>
      </w:tabs>
      <w:suppressAutoHyphens/>
      <w:ind w:left="1440" w:right="720" w:hanging="1440"/>
    </w:pPr>
    <w:rPr>
      <w:rFonts w:ascii="Courier" w:hAnsi="Courier"/>
      <w:sz w:val="24"/>
    </w:rPr>
  </w:style>
  <w:style w:type="paragraph" w:styleId="Caption">
    <w:name w:val="caption"/>
    <w:basedOn w:val="Normal"/>
    <w:next w:val="Normal"/>
    <w:qFormat/>
    <w:rsid w:val="00485A1D"/>
    <w:pPr>
      <w:widowControl w:val="0"/>
    </w:pPr>
    <w:rPr>
      <w:rFonts w:ascii="Courier" w:hAnsi="Courier"/>
      <w:sz w:val="24"/>
    </w:rPr>
  </w:style>
  <w:style w:type="character" w:customStyle="1" w:styleId="EquationCaption">
    <w:name w:val="_Equation Caption"/>
    <w:rsid w:val="00485A1D"/>
  </w:style>
  <w:style w:type="character" w:customStyle="1" w:styleId="FooterChar">
    <w:name w:val="Footer Char"/>
    <w:basedOn w:val="DefaultParagraphFont"/>
    <w:link w:val="Footer"/>
    <w:uiPriority w:val="99"/>
    <w:rsid w:val="001C3637"/>
  </w:style>
  <w:style w:type="character" w:styleId="Hyperlink">
    <w:name w:val="Hyperlink"/>
    <w:basedOn w:val="DefaultParagraphFont"/>
    <w:uiPriority w:val="99"/>
    <w:unhideWhenUsed/>
    <w:rsid w:val="00B0203C"/>
    <w:rPr>
      <w:color w:val="0000FF" w:themeColor="hyperlink"/>
      <w:u w:val="single"/>
    </w:rPr>
  </w:style>
  <w:style w:type="character" w:styleId="FollowedHyperlink">
    <w:name w:val="FollowedHyperlink"/>
    <w:basedOn w:val="DefaultParagraphFont"/>
    <w:uiPriority w:val="99"/>
    <w:semiHidden/>
    <w:unhideWhenUsed/>
    <w:rsid w:val="00284B15"/>
    <w:rPr>
      <w:color w:val="800080" w:themeColor="followedHyperlink"/>
      <w:u w:val="single"/>
    </w:rPr>
  </w:style>
  <w:style w:type="character" w:styleId="UnresolvedMention">
    <w:name w:val="Unresolved Mention"/>
    <w:basedOn w:val="DefaultParagraphFont"/>
    <w:uiPriority w:val="99"/>
    <w:semiHidden/>
    <w:unhideWhenUsed/>
    <w:rsid w:val="009F06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386012">
      <w:bodyDiv w:val="1"/>
      <w:marLeft w:val="0"/>
      <w:marRight w:val="0"/>
      <w:marTop w:val="0"/>
      <w:marBottom w:val="0"/>
      <w:divBdr>
        <w:top w:val="none" w:sz="0" w:space="0" w:color="auto"/>
        <w:left w:val="none" w:sz="0" w:space="0" w:color="auto"/>
        <w:bottom w:val="none" w:sz="0" w:space="0" w:color="auto"/>
        <w:right w:val="none" w:sz="0" w:space="0" w:color="auto"/>
      </w:divBdr>
    </w:div>
    <w:div w:id="128083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ads.maryland.gov/mdotsha/pages/Index.aspx?PageId=32" TargetMode="External"/><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g"/><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s://www.roads.maryland.gov/mdotsha/pages/Index.aspx?PageId=32" TargetMode="External"/><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5</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Procedures for Determining the Ride Specification Pay Limits and Pay Adjustments</vt:lpstr>
    </vt:vector>
  </TitlesOfParts>
  <Company>MDOT</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Procedures for Determining the Ride Specification Pay Limits and Pay Adjustments</dc:title>
  <dc:subject>Maryland Standard Method of Test (MSMT)</dc:subject>
  <dc:creator>Office of Materials Technology</dc:creator>
  <cp:lastModifiedBy>Jon Porter</cp:lastModifiedBy>
  <cp:revision>13</cp:revision>
  <cp:lastPrinted>2016-08-05T14:43:00Z</cp:lastPrinted>
  <dcterms:created xsi:type="dcterms:W3CDTF">2016-11-10T13:07:00Z</dcterms:created>
  <dcterms:modified xsi:type="dcterms:W3CDTF">2026-03-11T15:16:00Z</dcterms:modified>
</cp:coreProperties>
</file>