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4063D" w14:textId="597C1F2B" w:rsidR="00A961D7" w:rsidRPr="009A35FC" w:rsidRDefault="006A6DF4" w:rsidP="00B5134A">
      <w:pPr>
        <w:tabs>
          <w:tab w:val="left" w:pos="720"/>
          <w:tab w:val="left" w:pos="907"/>
          <w:tab w:val="left" w:pos="1267"/>
          <w:tab w:val="left" w:pos="1627"/>
        </w:tabs>
        <w:suppressAutoHyphens/>
        <w:spacing w:line="240" w:lineRule="exact"/>
        <w:ind w:left="720"/>
        <w:jc w:val="center"/>
        <w:rPr>
          <w:b/>
          <w:bCs/>
          <w:sz w:val="24"/>
          <w:szCs w:val="24"/>
        </w:rPr>
      </w:pPr>
      <w:sdt>
        <w:sdtPr>
          <w:rPr>
            <w:b/>
            <w:caps/>
            <w:sz w:val="24"/>
            <w:szCs w:val="24"/>
          </w:rPr>
          <w:alias w:val="Category"/>
          <w:tag w:val=""/>
          <w:id w:val="-1985770291"/>
          <w:placeholder>
            <w:docPart w:val="A09AD9453BD54BFFA511ADFA6D523854"/>
          </w:placeholder>
          <w:dataBinding w:prefixMappings="xmlns:ns0='http://purl.org/dc/elements/1.1/' xmlns:ns1='http://schemas.openxmlformats.org/package/2006/metadata/core-properties' " w:xpath="/ns1:coreProperties[1]/ns1:category[1]" w:storeItemID="{6C3C8BC8-F283-45AE-878A-BAB7291924A1}"/>
          <w:text/>
        </w:sdtPr>
        <w:sdtEndPr>
          <w:rPr>
            <w:bCs/>
          </w:rPr>
        </w:sdtEndPr>
        <w:sdtContent>
          <w:r w:rsidR="00FA2D40">
            <w:rPr>
              <w:b/>
              <w:caps/>
              <w:sz w:val="24"/>
              <w:szCs w:val="24"/>
            </w:rPr>
            <w:t>Category 400</w:t>
          </w:r>
        </w:sdtContent>
      </w:sdt>
    </w:p>
    <w:p w14:paraId="4A1045ED" w14:textId="263D8E49" w:rsidR="00A961D7" w:rsidRPr="009A35FC" w:rsidRDefault="006A6DF4" w:rsidP="00B5134A">
      <w:pPr>
        <w:tabs>
          <w:tab w:val="left" w:pos="720"/>
          <w:tab w:val="left" w:pos="907"/>
          <w:tab w:val="left" w:pos="1267"/>
          <w:tab w:val="left" w:pos="1627"/>
        </w:tabs>
        <w:suppressAutoHyphens/>
        <w:spacing w:line="240" w:lineRule="exact"/>
        <w:ind w:left="720"/>
        <w:jc w:val="center"/>
        <w:rPr>
          <w:b/>
          <w:bCs/>
          <w:sz w:val="24"/>
          <w:szCs w:val="24"/>
        </w:rPr>
      </w:pPr>
      <w:sdt>
        <w:sdtPr>
          <w:rPr>
            <w:b/>
            <w:caps/>
            <w:sz w:val="24"/>
            <w:szCs w:val="24"/>
          </w:rPr>
          <w:alias w:val="Category Description"/>
          <w:tag w:val="Category_x0020_Description"/>
          <w:id w:val="-2076581364"/>
          <w:placeholder>
            <w:docPart w:val="944B388E751742E2830292C621E619F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EndPr>
          <w:rPr>
            <w:bCs/>
          </w:rPr>
        </w:sdtEndPr>
        <w:sdtContent>
          <w:r w:rsidR="00FA2D40">
            <w:rPr>
              <w:b/>
              <w:caps/>
              <w:sz w:val="24"/>
              <w:szCs w:val="24"/>
            </w:rPr>
            <w:t>Structures</w:t>
          </w:r>
        </w:sdtContent>
      </w:sdt>
    </w:p>
    <w:p w14:paraId="64C6D3C1" w14:textId="77777777" w:rsidR="00067442" w:rsidRDefault="00067442" w:rsidP="00642830">
      <w:pPr>
        <w:pStyle w:val="Default"/>
        <w:tabs>
          <w:tab w:val="left" w:pos="2880"/>
        </w:tabs>
        <w:ind w:left="720" w:firstLine="720"/>
        <w:jc w:val="center"/>
        <w:rPr>
          <w:b/>
          <w:bCs/>
        </w:rPr>
      </w:pPr>
    </w:p>
    <w:p w14:paraId="7E64E1EC" w14:textId="44BB6963" w:rsidR="00A961D7" w:rsidRPr="00B5134A" w:rsidRDefault="00A961D7" w:rsidP="00642830">
      <w:pPr>
        <w:pStyle w:val="Default"/>
        <w:tabs>
          <w:tab w:val="left" w:pos="2880"/>
        </w:tabs>
        <w:ind w:left="720" w:firstLine="720"/>
        <w:jc w:val="center"/>
      </w:pPr>
      <w:r w:rsidRPr="00B5134A">
        <w:rPr>
          <w:b/>
          <w:bCs/>
        </w:rPr>
        <w:t xml:space="preserve">SECTION </w:t>
      </w:r>
      <w:sdt>
        <w:sdtPr>
          <w:rPr>
            <w:b/>
            <w:bCs/>
            <w:caps/>
          </w:rPr>
          <w:alias w:val="Title"/>
          <w:tag w:val=""/>
          <w:id w:val="479431583"/>
          <w:placeholder>
            <w:docPart w:val="67FB9BBF06B8467EBA939E76D5B9DA61"/>
          </w:placeholder>
          <w:dataBinding w:prefixMappings="xmlns:ns0='http://purl.org/dc/elements/1.1/' xmlns:ns1='http://schemas.openxmlformats.org/package/2006/metadata/core-properties' " w:xpath="/ns1:coreProperties[1]/ns0:title[1]" w:storeItemID="{6C3C8BC8-F283-45AE-878A-BAB7291924A1}"/>
          <w:text/>
        </w:sdtPr>
        <w:sdtEndPr/>
        <w:sdtContent>
          <w:r w:rsidR="00B5134A" w:rsidRPr="00B5134A">
            <w:rPr>
              <w:b/>
              <w:bCs/>
              <w:caps/>
            </w:rPr>
            <w:t>458 — Ornamental Fencing on Structures</w:t>
          </w:r>
        </w:sdtContent>
      </w:sdt>
    </w:p>
    <w:p w14:paraId="6969F768" w14:textId="77777777" w:rsidR="00836F1B" w:rsidRPr="00B5134A" w:rsidRDefault="00836F1B" w:rsidP="00642830">
      <w:pPr>
        <w:tabs>
          <w:tab w:val="left" w:pos="187"/>
          <w:tab w:val="left" w:pos="547"/>
          <w:tab w:val="left" w:pos="720"/>
          <w:tab w:val="left" w:pos="907"/>
          <w:tab w:val="left" w:pos="1267"/>
          <w:tab w:val="left" w:pos="2880"/>
        </w:tabs>
        <w:suppressAutoHyphens/>
        <w:ind w:left="720" w:firstLine="720"/>
        <w:jc w:val="center"/>
        <w:rPr>
          <w:b/>
          <w:spacing w:val="-3"/>
          <w:szCs w:val="24"/>
        </w:rPr>
      </w:pPr>
    </w:p>
    <w:p w14:paraId="0C227E63" w14:textId="6A209AC7" w:rsid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b/>
          <w:spacing w:val="-3"/>
          <w:sz w:val="24"/>
          <w:szCs w:val="24"/>
        </w:rPr>
        <w:t>458.01 DESCRIPTION</w:t>
      </w:r>
    </w:p>
    <w:p w14:paraId="0B784940" w14:textId="77777777" w:rsid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p>
    <w:p w14:paraId="01336850" w14:textId="22575583"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Fabricate, furnish, and erect ornamental fences on bridges and retaining walls.</w:t>
      </w:r>
    </w:p>
    <w:p w14:paraId="2C35776A"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093A713C" w14:textId="2B2EA04C" w:rsid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b/>
          <w:spacing w:val="-3"/>
          <w:sz w:val="24"/>
          <w:szCs w:val="24"/>
        </w:rPr>
        <w:t>458.02 MATERIALS</w:t>
      </w:r>
    </w:p>
    <w:p w14:paraId="5EB0A80A" w14:textId="77777777" w:rsid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p>
    <w:p w14:paraId="1A32F9C0" w14:textId="2216C5D8"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Apply these requirements for fences and anti-climb shields.</w:t>
      </w:r>
    </w:p>
    <w:p w14:paraId="30A3EA5E"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1B62EF68" w14:textId="231860F2" w:rsidR="00B5134A" w:rsidRPr="00B5134A" w:rsidRDefault="00B5134A" w:rsidP="00B5134A">
      <w:pPr>
        <w:tabs>
          <w:tab w:val="left" w:pos="187"/>
          <w:tab w:val="left" w:pos="547"/>
        </w:tabs>
        <w:suppressAutoHyphens/>
        <w:jc w:val="both"/>
        <w:rPr>
          <w:spacing w:val="-3"/>
          <w:sz w:val="24"/>
          <w:szCs w:val="24"/>
        </w:rPr>
      </w:pPr>
      <w:r w:rsidRPr="00B5134A">
        <w:rPr>
          <w:b/>
          <w:spacing w:val="-3"/>
          <w:sz w:val="24"/>
          <w:szCs w:val="24"/>
        </w:rPr>
        <w:t>458.02.01</w:t>
      </w:r>
      <w:r w:rsidR="00092A5B">
        <w:rPr>
          <w:b/>
          <w:spacing w:val="-3"/>
          <w:sz w:val="24"/>
          <w:szCs w:val="24"/>
        </w:rPr>
        <w:t> </w:t>
      </w:r>
      <w:r w:rsidRPr="00B5134A">
        <w:rPr>
          <w:b/>
          <w:spacing w:val="-3"/>
          <w:sz w:val="24"/>
          <w:szCs w:val="24"/>
        </w:rPr>
        <w:t>Base Plate.</w:t>
      </w:r>
      <w:r w:rsidR="00A40466">
        <w:rPr>
          <w:spacing w:val="-3"/>
          <w:sz w:val="24"/>
          <w:szCs w:val="24"/>
        </w:rPr>
        <w:t xml:space="preserve">  </w:t>
      </w:r>
      <w:r w:rsidRPr="00B5134A">
        <w:rPr>
          <w:spacing w:val="-3"/>
          <w:sz w:val="24"/>
          <w:szCs w:val="24"/>
        </w:rPr>
        <w:t>Steel conforming to A</w:t>
      </w:r>
      <w:r w:rsidR="00561ABE">
        <w:rPr>
          <w:spacing w:val="-3"/>
          <w:sz w:val="24"/>
          <w:szCs w:val="24"/>
        </w:rPr>
        <w:t> </w:t>
      </w:r>
      <w:r w:rsidRPr="00B5134A">
        <w:rPr>
          <w:spacing w:val="-3"/>
          <w:sz w:val="24"/>
          <w:szCs w:val="24"/>
        </w:rPr>
        <w:t xml:space="preserve">709, grade 50. </w:t>
      </w:r>
      <w:r w:rsidR="009A4DB3">
        <w:rPr>
          <w:spacing w:val="-3"/>
          <w:sz w:val="24"/>
          <w:szCs w:val="24"/>
        </w:rPr>
        <w:t xml:space="preserve"> </w:t>
      </w:r>
      <w:r w:rsidRPr="00B5134A">
        <w:rPr>
          <w:spacing w:val="-3"/>
          <w:sz w:val="24"/>
          <w:szCs w:val="24"/>
        </w:rPr>
        <w:t>Ensure that the ornamental fence manufacturer is aware of the actual grade at the location of each fence post so that the post will be plumb, and the base plate will match the grade.  The fabricator shall have the option of attaching the base plate to the bottom of the post after the post has been cut off/ground to the appropriate angle or using thicker base plates and beveling the bottoms to match the grade.  Assemble base plates and posts prior to the application of the protective coatings.</w:t>
      </w:r>
    </w:p>
    <w:p w14:paraId="3D871D0B"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0372104B" w14:textId="38F604CD" w:rsidR="00B5134A" w:rsidRPr="00B5134A" w:rsidRDefault="00B5134A" w:rsidP="00B5134A">
      <w:pPr>
        <w:tabs>
          <w:tab w:val="left" w:pos="720"/>
          <w:tab w:val="left" w:pos="893"/>
          <w:tab w:val="left" w:pos="1267"/>
          <w:tab w:val="left" w:pos="1627"/>
          <w:tab w:val="left" w:pos="1987"/>
          <w:tab w:val="left" w:pos="2880"/>
        </w:tabs>
        <w:jc w:val="both"/>
        <w:rPr>
          <w:spacing w:val="-3"/>
          <w:sz w:val="24"/>
          <w:szCs w:val="24"/>
        </w:rPr>
      </w:pPr>
      <w:r w:rsidRPr="00B5134A">
        <w:rPr>
          <w:b/>
          <w:spacing w:val="-3"/>
          <w:sz w:val="24"/>
          <w:szCs w:val="24"/>
        </w:rPr>
        <w:t>458.02.02</w:t>
      </w:r>
      <w:r w:rsidR="00092A5B">
        <w:rPr>
          <w:b/>
          <w:spacing w:val="-3"/>
          <w:sz w:val="24"/>
          <w:szCs w:val="24"/>
        </w:rPr>
        <w:t> </w:t>
      </w:r>
      <w:r w:rsidRPr="00B5134A">
        <w:rPr>
          <w:b/>
          <w:spacing w:val="-3"/>
          <w:sz w:val="24"/>
          <w:szCs w:val="24"/>
        </w:rPr>
        <w:t>Post and Pickets.</w:t>
      </w:r>
      <w:r w:rsidRPr="00B5134A">
        <w:rPr>
          <w:spacing w:val="-3"/>
          <w:sz w:val="24"/>
          <w:szCs w:val="24"/>
        </w:rPr>
        <w:t xml:space="preserve">  Hot rolled steel conforming to A 787, G 90.  The minimum tensile strength shall be 50 000 psi.</w:t>
      </w:r>
    </w:p>
    <w:p w14:paraId="49E7CE95"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5CED12F4" w14:textId="0C8A068E" w:rsidR="00B5134A" w:rsidRPr="00B5134A" w:rsidRDefault="0072286C" w:rsidP="00FA2D40">
      <w:pPr>
        <w:pStyle w:val="ListParagraph"/>
        <w:numPr>
          <w:ilvl w:val="0"/>
          <w:numId w:val="10"/>
        </w:numPr>
        <w:suppressAutoHyphens/>
        <w:ind w:left="720" w:firstLine="0"/>
        <w:contextualSpacing w:val="0"/>
        <w:jc w:val="both"/>
        <w:rPr>
          <w:spacing w:val="-3"/>
          <w:sz w:val="24"/>
          <w:szCs w:val="24"/>
        </w:rPr>
      </w:pPr>
      <w:r>
        <w:rPr>
          <w:spacing w:val="-3"/>
          <w:sz w:val="24"/>
          <w:szCs w:val="24"/>
        </w:rPr>
        <w:t> </w:t>
      </w:r>
      <w:r w:rsidR="00B5134A" w:rsidRPr="00B5134A">
        <w:rPr>
          <w:spacing w:val="-3"/>
          <w:sz w:val="24"/>
          <w:szCs w:val="24"/>
        </w:rPr>
        <w:t>Posts shall be 2 in. square with a 14</w:t>
      </w:r>
      <w:r>
        <w:rPr>
          <w:spacing w:val="-3"/>
          <w:sz w:val="24"/>
          <w:szCs w:val="24"/>
        </w:rPr>
        <w:t> </w:t>
      </w:r>
      <w:r w:rsidR="00B5134A" w:rsidRPr="00B5134A">
        <w:rPr>
          <w:spacing w:val="-3"/>
          <w:sz w:val="24"/>
          <w:szCs w:val="24"/>
        </w:rPr>
        <w:t>gauge (~0.080 in.) minimum wall thickness.</w:t>
      </w:r>
    </w:p>
    <w:p w14:paraId="0DFCF8E7" w14:textId="77777777" w:rsidR="00B5134A" w:rsidRPr="00B5134A" w:rsidRDefault="00B5134A" w:rsidP="00FA2D40">
      <w:pPr>
        <w:suppressAutoHyphens/>
        <w:ind w:left="720"/>
        <w:jc w:val="both"/>
        <w:rPr>
          <w:spacing w:val="-3"/>
          <w:sz w:val="24"/>
          <w:szCs w:val="24"/>
        </w:rPr>
      </w:pPr>
    </w:p>
    <w:p w14:paraId="3CE57CBA" w14:textId="2358E0F1" w:rsidR="00B5134A" w:rsidRPr="00B5134A" w:rsidRDefault="0072286C" w:rsidP="00FA2D40">
      <w:pPr>
        <w:pStyle w:val="ListParagraph"/>
        <w:numPr>
          <w:ilvl w:val="0"/>
          <w:numId w:val="10"/>
        </w:numPr>
        <w:suppressAutoHyphens/>
        <w:ind w:left="720" w:firstLine="0"/>
        <w:contextualSpacing w:val="0"/>
        <w:jc w:val="both"/>
        <w:rPr>
          <w:spacing w:val="-3"/>
          <w:sz w:val="24"/>
          <w:szCs w:val="24"/>
        </w:rPr>
      </w:pPr>
      <w:r>
        <w:rPr>
          <w:spacing w:val="-3"/>
          <w:sz w:val="24"/>
          <w:szCs w:val="24"/>
        </w:rPr>
        <w:t> </w:t>
      </w:r>
      <w:r w:rsidR="00B5134A" w:rsidRPr="00B5134A">
        <w:rPr>
          <w:spacing w:val="-3"/>
          <w:sz w:val="24"/>
          <w:szCs w:val="24"/>
        </w:rPr>
        <w:t>Pickets shall be 1 in. square with a 16</w:t>
      </w:r>
      <w:r>
        <w:rPr>
          <w:spacing w:val="-3"/>
          <w:sz w:val="24"/>
          <w:szCs w:val="24"/>
        </w:rPr>
        <w:t> </w:t>
      </w:r>
      <w:r w:rsidR="00B5134A" w:rsidRPr="00B5134A">
        <w:rPr>
          <w:spacing w:val="-3"/>
          <w:sz w:val="24"/>
          <w:szCs w:val="24"/>
        </w:rPr>
        <w:t>gauge (~0.060 in.) minimum wall thickness.</w:t>
      </w:r>
    </w:p>
    <w:p w14:paraId="4AEEB7FF"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431595F7" w14:textId="7AFDC8C2" w:rsidR="00B5134A" w:rsidRPr="00B5134A" w:rsidRDefault="00B5134A" w:rsidP="00B5134A">
      <w:pPr>
        <w:tabs>
          <w:tab w:val="left" w:pos="187"/>
          <w:tab w:val="left" w:pos="540"/>
          <w:tab w:val="left" w:pos="720"/>
          <w:tab w:val="left" w:pos="907"/>
          <w:tab w:val="left" w:pos="1267"/>
          <w:tab w:val="left" w:pos="2880"/>
        </w:tabs>
        <w:suppressAutoHyphens/>
        <w:jc w:val="both"/>
        <w:rPr>
          <w:spacing w:val="-3"/>
          <w:sz w:val="24"/>
          <w:szCs w:val="24"/>
        </w:rPr>
      </w:pPr>
      <w:r w:rsidRPr="00B5134A">
        <w:rPr>
          <w:b/>
          <w:spacing w:val="-3"/>
          <w:sz w:val="24"/>
          <w:szCs w:val="24"/>
        </w:rPr>
        <w:t>458.02.03</w:t>
      </w:r>
      <w:r w:rsidR="0072286C">
        <w:rPr>
          <w:b/>
          <w:spacing w:val="-3"/>
          <w:sz w:val="24"/>
          <w:szCs w:val="24"/>
        </w:rPr>
        <w:t> </w:t>
      </w:r>
      <w:r w:rsidRPr="00B5134A">
        <w:rPr>
          <w:b/>
          <w:spacing w:val="-3"/>
          <w:sz w:val="24"/>
          <w:szCs w:val="24"/>
        </w:rPr>
        <w:t>Longitudinal Rails.</w:t>
      </w:r>
      <w:r w:rsidRPr="00B5134A">
        <w:rPr>
          <w:spacing w:val="-3"/>
          <w:sz w:val="24"/>
          <w:szCs w:val="24"/>
        </w:rPr>
        <w:t xml:space="preserve">  Rolled “U” channels conforming to A 653, G 90, 1</w:t>
      </w:r>
      <w:r w:rsidRPr="00B5134A">
        <w:rPr>
          <w:spacing w:val="-3"/>
          <w:sz w:val="24"/>
          <w:szCs w:val="24"/>
        </w:rPr>
        <w:noBreakHyphen/>
        <w:t>3/8 in. wide by 1</w:t>
      </w:r>
      <w:r w:rsidRPr="00B5134A">
        <w:rPr>
          <w:spacing w:val="-3"/>
          <w:sz w:val="24"/>
          <w:szCs w:val="24"/>
        </w:rPr>
        <w:noBreakHyphen/>
        <w:t>1/2 in. deep with a 0.120 in. minimum wall thickness, pre-punched to receive pickets and rivets.</w:t>
      </w:r>
    </w:p>
    <w:p w14:paraId="2E2706E3"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b/>
          <w:spacing w:val="-3"/>
          <w:sz w:val="24"/>
          <w:szCs w:val="24"/>
        </w:rPr>
      </w:pPr>
    </w:p>
    <w:p w14:paraId="2A400A5B" w14:textId="61091242"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b/>
          <w:spacing w:val="-3"/>
          <w:sz w:val="24"/>
          <w:szCs w:val="24"/>
        </w:rPr>
        <w:t>458.02.04</w:t>
      </w:r>
      <w:r w:rsidR="0000667A">
        <w:rPr>
          <w:b/>
          <w:spacing w:val="-3"/>
          <w:sz w:val="24"/>
          <w:szCs w:val="24"/>
        </w:rPr>
        <w:t> </w:t>
      </w:r>
      <w:r w:rsidRPr="00B5134A">
        <w:rPr>
          <w:b/>
          <w:spacing w:val="-3"/>
          <w:sz w:val="24"/>
          <w:szCs w:val="24"/>
        </w:rPr>
        <w:t>Rail Attachment Brackets.</w:t>
      </w:r>
      <w:r w:rsidRPr="00B5134A">
        <w:rPr>
          <w:spacing w:val="-3"/>
          <w:sz w:val="24"/>
          <w:szCs w:val="24"/>
        </w:rPr>
        <w:t xml:space="preserve">  Die cast zinc conforming to B 86, 83Z 33521.  Provide a ball and socket design capable of swiveling 30</w:t>
      </w:r>
      <w:r w:rsidRPr="00B5134A">
        <w:rPr>
          <w:sz w:val="24"/>
          <w:szCs w:val="24"/>
        </w:rPr>
        <w:t> degrees up and down and right and left.  Fully encapsulate the rail end in an aesthetically pleasing manner, as determined by the Engineer.</w:t>
      </w:r>
    </w:p>
    <w:p w14:paraId="75DA215E" w14:textId="77777777" w:rsidR="00B5134A" w:rsidRPr="00B5134A" w:rsidRDefault="00B5134A" w:rsidP="00B5134A">
      <w:pPr>
        <w:tabs>
          <w:tab w:val="left" w:pos="187"/>
          <w:tab w:val="left" w:pos="540"/>
          <w:tab w:val="left" w:pos="720"/>
          <w:tab w:val="left" w:pos="907"/>
          <w:tab w:val="left" w:pos="1267"/>
          <w:tab w:val="left" w:pos="2880"/>
        </w:tabs>
        <w:suppressAutoHyphens/>
        <w:ind w:left="720" w:firstLine="720"/>
        <w:jc w:val="both"/>
        <w:rPr>
          <w:b/>
          <w:spacing w:val="-3"/>
          <w:sz w:val="24"/>
          <w:szCs w:val="24"/>
        </w:rPr>
      </w:pPr>
    </w:p>
    <w:p w14:paraId="4C3F0AF5" w14:textId="2AB882E2" w:rsidR="00B5134A" w:rsidRPr="00B5134A" w:rsidRDefault="00B5134A" w:rsidP="00B5134A">
      <w:pPr>
        <w:tabs>
          <w:tab w:val="left" w:pos="187"/>
          <w:tab w:val="left" w:pos="540"/>
          <w:tab w:val="left" w:pos="720"/>
          <w:tab w:val="left" w:pos="907"/>
          <w:tab w:val="left" w:pos="1267"/>
          <w:tab w:val="left" w:pos="2880"/>
        </w:tabs>
        <w:suppressAutoHyphens/>
        <w:jc w:val="both"/>
        <w:rPr>
          <w:spacing w:val="-3"/>
          <w:sz w:val="24"/>
          <w:szCs w:val="24"/>
        </w:rPr>
      </w:pPr>
      <w:r w:rsidRPr="00B5134A">
        <w:rPr>
          <w:b/>
          <w:spacing w:val="-3"/>
          <w:sz w:val="24"/>
          <w:szCs w:val="24"/>
        </w:rPr>
        <w:t>458.02.05</w:t>
      </w:r>
      <w:r w:rsidR="0000667A">
        <w:rPr>
          <w:b/>
          <w:spacing w:val="-3"/>
          <w:sz w:val="24"/>
          <w:szCs w:val="24"/>
        </w:rPr>
        <w:t> </w:t>
      </w:r>
      <w:r w:rsidRPr="00B5134A">
        <w:rPr>
          <w:b/>
          <w:spacing w:val="-3"/>
          <w:sz w:val="24"/>
          <w:szCs w:val="24"/>
        </w:rPr>
        <w:t>Rings.</w:t>
      </w:r>
      <w:r w:rsidRPr="00B5134A">
        <w:rPr>
          <w:spacing w:val="-3"/>
          <w:sz w:val="24"/>
          <w:szCs w:val="24"/>
        </w:rPr>
        <w:t xml:space="preserve">  Cast aluminum conforming to B 85 or B 686, when specified.  Fit rings between pickets and longitudinal rails as shown on the Plans.</w:t>
      </w:r>
    </w:p>
    <w:p w14:paraId="4B7302C6" w14:textId="77777777" w:rsid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p>
    <w:p w14:paraId="37FEBCA8" w14:textId="4FB4B20E"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b/>
          <w:spacing w:val="-3"/>
          <w:sz w:val="24"/>
          <w:szCs w:val="24"/>
        </w:rPr>
        <w:t>458.02.06</w:t>
      </w:r>
      <w:r w:rsidR="0000667A">
        <w:rPr>
          <w:b/>
          <w:spacing w:val="-3"/>
          <w:sz w:val="24"/>
          <w:szCs w:val="24"/>
        </w:rPr>
        <w:t> </w:t>
      </w:r>
      <w:r w:rsidRPr="00B5134A">
        <w:rPr>
          <w:b/>
          <w:spacing w:val="-3"/>
          <w:sz w:val="24"/>
          <w:szCs w:val="24"/>
        </w:rPr>
        <w:t>Caps.</w:t>
      </w:r>
      <w:r w:rsidRPr="00B5134A">
        <w:rPr>
          <w:spacing w:val="-3"/>
          <w:sz w:val="24"/>
          <w:szCs w:val="24"/>
        </w:rPr>
        <w:t xml:space="preserve">  Provide watertight caps per the design shown on the Plans.</w:t>
      </w:r>
    </w:p>
    <w:p w14:paraId="42983F8A"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65CA680C" w14:textId="09CE9099" w:rsidR="00B5134A" w:rsidRPr="00B5134A" w:rsidRDefault="0000667A" w:rsidP="00FA2D40">
      <w:pPr>
        <w:pStyle w:val="ListParagraph"/>
        <w:numPr>
          <w:ilvl w:val="0"/>
          <w:numId w:val="11"/>
        </w:numPr>
        <w:suppressAutoHyphens/>
        <w:ind w:left="1080"/>
        <w:contextualSpacing w:val="0"/>
        <w:jc w:val="both"/>
        <w:rPr>
          <w:spacing w:val="-3"/>
          <w:sz w:val="24"/>
          <w:szCs w:val="24"/>
        </w:rPr>
      </w:pPr>
      <w:r>
        <w:rPr>
          <w:b/>
          <w:spacing w:val="-3"/>
          <w:sz w:val="24"/>
          <w:szCs w:val="24"/>
        </w:rPr>
        <w:t> </w:t>
      </w:r>
      <w:r w:rsidR="00B5134A" w:rsidRPr="00B5134A">
        <w:rPr>
          <w:b/>
          <w:spacing w:val="-3"/>
          <w:sz w:val="24"/>
          <w:szCs w:val="24"/>
        </w:rPr>
        <w:t>Post Caps.</w:t>
      </w:r>
      <w:r w:rsidR="00B5134A" w:rsidRPr="00B5134A">
        <w:rPr>
          <w:spacing w:val="-3"/>
          <w:sz w:val="24"/>
          <w:szCs w:val="24"/>
        </w:rPr>
        <w:t xml:space="preserve">  Formed steel or cast from malleable iron or aluminum.  Provide flat type post caps, or shapes as specified.</w:t>
      </w:r>
    </w:p>
    <w:p w14:paraId="2106892D" w14:textId="77777777" w:rsidR="00B5134A" w:rsidRPr="00B5134A" w:rsidRDefault="00B5134A" w:rsidP="00FA2D40">
      <w:pPr>
        <w:suppressAutoHyphens/>
        <w:ind w:left="1080" w:hanging="360"/>
        <w:jc w:val="both"/>
        <w:rPr>
          <w:spacing w:val="-3"/>
          <w:sz w:val="24"/>
          <w:szCs w:val="24"/>
        </w:rPr>
      </w:pPr>
    </w:p>
    <w:p w14:paraId="12C93DA5" w14:textId="4EAFFFEF" w:rsidR="00B5134A" w:rsidRPr="00B5134A" w:rsidRDefault="0000667A" w:rsidP="00FA2D40">
      <w:pPr>
        <w:pStyle w:val="ListParagraph"/>
        <w:numPr>
          <w:ilvl w:val="0"/>
          <w:numId w:val="11"/>
        </w:numPr>
        <w:suppressAutoHyphens/>
        <w:ind w:left="1080"/>
        <w:contextualSpacing w:val="0"/>
        <w:jc w:val="both"/>
        <w:rPr>
          <w:spacing w:val="-3"/>
          <w:sz w:val="24"/>
          <w:szCs w:val="24"/>
        </w:rPr>
      </w:pPr>
      <w:r>
        <w:rPr>
          <w:b/>
          <w:spacing w:val="-3"/>
          <w:sz w:val="24"/>
          <w:szCs w:val="24"/>
        </w:rPr>
        <w:t> </w:t>
      </w:r>
      <w:r w:rsidR="00B5134A" w:rsidRPr="00B5134A">
        <w:rPr>
          <w:b/>
          <w:spacing w:val="-3"/>
          <w:sz w:val="24"/>
          <w:szCs w:val="24"/>
        </w:rPr>
        <w:t>Picket Caps.</w:t>
      </w:r>
      <w:r w:rsidR="00B5134A" w:rsidRPr="00B5134A">
        <w:rPr>
          <w:spacing w:val="-3"/>
          <w:sz w:val="24"/>
          <w:szCs w:val="24"/>
        </w:rPr>
        <w:t xml:space="preserve">  When finials, pressed steel points, or longitudinal rail type caps are not specified, provide flat top picket caps with a polymer plug.</w:t>
      </w:r>
    </w:p>
    <w:p w14:paraId="4D4EA28E" w14:textId="77777777" w:rsidR="00B5134A" w:rsidRPr="00B5134A" w:rsidRDefault="00B5134A" w:rsidP="00FA2D40">
      <w:pPr>
        <w:suppressAutoHyphens/>
        <w:ind w:left="1080" w:hanging="360"/>
        <w:jc w:val="both"/>
        <w:rPr>
          <w:spacing w:val="-3"/>
          <w:sz w:val="24"/>
          <w:szCs w:val="24"/>
        </w:rPr>
      </w:pPr>
    </w:p>
    <w:p w14:paraId="5CBF0397" w14:textId="7AAC6950" w:rsidR="00B5134A" w:rsidRPr="00B5134A" w:rsidRDefault="0000667A" w:rsidP="00FA2D40">
      <w:pPr>
        <w:pStyle w:val="ListParagraph"/>
        <w:numPr>
          <w:ilvl w:val="0"/>
          <w:numId w:val="11"/>
        </w:numPr>
        <w:suppressAutoHyphens/>
        <w:ind w:left="1080"/>
        <w:contextualSpacing w:val="0"/>
        <w:jc w:val="both"/>
        <w:rPr>
          <w:spacing w:val="-3"/>
          <w:sz w:val="24"/>
          <w:szCs w:val="24"/>
        </w:rPr>
      </w:pPr>
      <w:r>
        <w:rPr>
          <w:b/>
          <w:spacing w:val="-3"/>
          <w:sz w:val="24"/>
          <w:szCs w:val="24"/>
        </w:rPr>
        <w:t> </w:t>
      </w:r>
      <w:r w:rsidR="00B5134A" w:rsidRPr="00B5134A">
        <w:rPr>
          <w:b/>
          <w:spacing w:val="-3"/>
          <w:sz w:val="24"/>
          <w:szCs w:val="24"/>
        </w:rPr>
        <w:t>Finials.</w:t>
      </w:r>
      <w:r w:rsidR="00B5134A" w:rsidRPr="00B5134A">
        <w:rPr>
          <w:spacing w:val="-3"/>
          <w:sz w:val="24"/>
          <w:szCs w:val="24"/>
        </w:rPr>
        <w:t xml:space="preserve">  Cast iron conforming to A 48, Class 20B, when specified.</w:t>
      </w:r>
    </w:p>
    <w:p w14:paraId="52B5848A" w14:textId="7005D815" w:rsidR="00B5134A" w:rsidRPr="00B5134A" w:rsidRDefault="00B5134A" w:rsidP="00B5134A">
      <w:pPr>
        <w:tabs>
          <w:tab w:val="left" w:pos="187"/>
          <w:tab w:val="left" w:pos="547"/>
          <w:tab w:val="left" w:pos="720"/>
          <w:tab w:val="left" w:pos="907"/>
          <w:tab w:val="left" w:pos="1267"/>
          <w:tab w:val="left" w:pos="2880"/>
        </w:tabs>
        <w:suppressAutoHyphens/>
        <w:jc w:val="both"/>
        <w:rPr>
          <w:b/>
          <w:spacing w:val="-3"/>
          <w:sz w:val="24"/>
          <w:szCs w:val="24"/>
        </w:rPr>
      </w:pPr>
      <w:r w:rsidRPr="00B5134A">
        <w:rPr>
          <w:b/>
          <w:spacing w:val="-3"/>
          <w:sz w:val="24"/>
          <w:szCs w:val="24"/>
        </w:rPr>
        <w:lastRenderedPageBreak/>
        <w:t>458.02.07</w:t>
      </w:r>
      <w:r w:rsidR="0000667A">
        <w:rPr>
          <w:b/>
          <w:spacing w:val="-3"/>
          <w:sz w:val="24"/>
          <w:szCs w:val="24"/>
        </w:rPr>
        <w:t> </w:t>
      </w:r>
      <w:r w:rsidRPr="00B5134A">
        <w:rPr>
          <w:b/>
          <w:spacing w:val="-3"/>
          <w:sz w:val="24"/>
          <w:szCs w:val="24"/>
        </w:rPr>
        <w:t xml:space="preserve">Protective Coatings.  </w:t>
      </w:r>
      <w:r w:rsidRPr="00B5134A">
        <w:rPr>
          <w:spacing w:val="-3"/>
          <w:sz w:val="24"/>
          <w:szCs w:val="24"/>
        </w:rPr>
        <w:t xml:space="preserve">Galvanize undercoat all structural steel and gray iron casting ornamental fence members both inside and outside </w:t>
      </w:r>
      <w:r w:rsidR="00C30802">
        <w:rPr>
          <w:spacing w:val="-3"/>
          <w:sz w:val="24"/>
          <w:szCs w:val="24"/>
        </w:rPr>
        <w:t>as specified in</w:t>
      </w:r>
      <w:r w:rsidRPr="00B5134A">
        <w:rPr>
          <w:spacing w:val="-3"/>
          <w:sz w:val="24"/>
          <w:szCs w:val="24"/>
        </w:rPr>
        <w:t xml:space="preserve"> Section</w:t>
      </w:r>
      <w:r w:rsidR="0000667A">
        <w:rPr>
          <w:spacing w:val="-3"/>
          <w:sz w:val="24"/>
          <w:szCs w:val="24"/>
        </w:rPr>
        <w:t> </w:t>
      </w:r>
      <w:r w:rsidRPr="00B5134A">
        <w:rPr>
          <w:spacing w:val="-3"/>
          <w:sz w:val="24"/>
          <w:szCs w:val="24"/>
        </w:rPr>
        <w:t>465.</w:t>
      </w:r>
    </w:p>
    <w:p w14:paraId="18AA72D5"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5E0420E8" w14:textId="03FB98D8"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All die cast zinc members and galvanized members shall be given the four-stage wash pretreatment process outlined below prior to the application of the polyester finish coat.  The process and materials used shall conform to the manufacturer’s specifications and recommendations but shall be approved</w:t>
      </w:r>
      <w:r w:rsidR="00E31901">
        <w:rPr>
          <w:spacing w:val="-3"/>
          <w:sz w:val="24"/>
          <w:szCs w:val="24"/>
        </w:rPr>
        <w:t xml:space="preserve"> by the Office of Materials Technology</w:t>
      </w:r>
      <w:r w:rsidR="00FA7E5D">
        <w:rPr>
          <w:spacing w:val="-3"/>
          <w:sz w:val="24"/>
          <w:szCs w:val="24"/>
        </w:rPr>
        <w:t xml:space="preserve"> (OMT)</w:t>
      </w:r>
      <w:r w:rsidRPr="00B5134A">
        <w:rPr>
          <w:spacing w:val="-3"/>
          <w:sz w:val="24"/>
          <w:szCs w:val="24"/>
        </w:rPr>
        <w:t xml:space="preserve"> before commencing the process.</w:t>
      </w:r>
    </w:p>
    <w:p w14:paraId="5F6F41B7"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4A38F6BA" w14:textId="2852D930" w:rsidR="00B5134A" w:rsidRPr="00B5134A" w:rsidRDefault="000655D5" w:rsidP="00FA2D40">
      <w:pPr>
        <w:pStyle w:val="ListParagraph"/>
        <w:numPr>
          <w:ilvl w:val="0"/>
          <w:numId w:val="12"/>
        </w:numPr>
        <w:suppressAutoHyphens/>
        <w:ind w:left="720" w:firstLine="0"/>
        <w:contextualSpacing w:val="0"/>
        <w:jc w:val="both"/>
        <w:rPr>
          <w:spacing w:val="-3"/>
          <w:sz w:val="24"/>
          <w:szCs w:val="24"/>
        </w:rPr>
      </w:pPr>
      <w:r>
        <w:rPr>
          <w:b/>
          <w:spacing w:val="-3"/>
          <w:sz w:val="24"/>
          <w:szCs w:val="24"/>
        </w:rPr>
        <w:t> </w:t>
      </w:r>
      <w:r w:rsidR="00B5134A" w:rsidRPr="00B5134A">
        <w:rPr>
          <w:b/>
          <w:spacing w:val="-3"/>
          <w:sz w:val="24"/>
          <w:szCs w:val="24"/>
        </w:rPr>
        <w:t>Stage 1.</w:t>
      </w:r>
      <w:r w:rsidR="00B5134A" w:rsidRPr="00B5134A">
        <w:rPr>
          <w:spacing w:val="-3"/>
          <w:sz w:val="24"/>
          <w:szCs w:val="24"/>
        </w:rPr>
        <w:t xml:space="preserve">  Rinse all metal in warm water so that surface is water break free.</w:t>
      </w:r>
    </w:p>
    <w:p w14:paraId="065E10F8" w14:textId="77777777" w:rsidR="00B5134A" w:rsidRPr="00B5134A" w:rsidRDefault="00B5134A" w:rsidP="00FA2D40">
      <w:pPr>
        <w:suppressAutoHyphens/>
        <w:ind w:left="720"/>
        <w:jc w:val="both"/>
        <w:rPr>
          <w:spacing w:val="-3"/>
          <w:sz w:val="24"/>
          <w:szCs w:val="24"/>
        </w:rPr>
      </w:pPr>
    </w:p>
    <w:p w14:paraId="61BDB3F0" w14:textId="6FC36FC7" w:rsidR="00B5134A" w:rsidRPr="00B5134A" w:rsidRDefault="000655D5" w:rsidP="00FA2D40">
      <w:pPr>
        <w:pStyle w:val="ListParagraph"/>
        <w:numPr>
          <w:ilvl w:val="0"/>
          <w:numId w:val="12"/>
        </w:numPr>
        <w:suppressAutoHyphens/>
        <w:ind w:left="720" w:firstLine="0"/>
        <w:contextualSpacing w:val="0"/>
        <w:jc w:val="both"/>
        <w:rPr>
          <w:spacing w:val="-3"/>
          <w:sz w:val="24"/>
          <w:szCs w:val="24"/>
        </w:rPr>
      </w:pPr>
      <w:r>
        <w:rPr>
          <w:b/>
          <w:spacing w:val="-3"/>
          <w:sz w:val="24"/>
          <w:szCs w:val="24"/>
        </w:rPr>
        <w:t> </w:t>
      </w:r>
      <w:r w:rsidR="00B5134A" w:rsidRPr="00B5134A">
        <w:rPr>
          <w:b/>
          <w:spacing w:val="-3"/>
          <w:sz w:val="24"/>
          <w:szCs w:val="24"/>
        </w:rPr>
        <w:t>Stage 2.</w:t>
      </w:r>
      <w:r w:rsidR="00B5134A" w:rsidRPr="00B5134A">
        <w:rPr>
          <w:spacing w:val="-3"/>
          <w:sz w:val="24"/>
          <w:szCs w:val="24"/>
        </w:rPr>
        <w:t xml:space="preserve">  Apply an iron phosphate pretreatment</w:t>
      </w:r>
      <w:r w:rsidR="00633DF4">
        <w:rPr>
          <w:spacing w:val="-3"/>
          <w:sz w:val="24"/>
          <w:szCs w:val="24"/>
        </w:rPr>
        <w:t xml:space="preserve"> </w:t>
      </w:r>
      <w:r w:rsidR="006A7590">
        <w:rPr>
          <w:spacing w:val="-3"/>
          <w:sz w:val="24"/>
          <w:szCs w:val="24"/>
        </w:rPr>
        <w:t>at 130</w:t>
      </w:r>
      <w:r w:rsidR="00A40466">
        <w:rPr>
          <w:spacing w:val="-3"/>
          <w:sz w:val="24"/>
          <w:szCs w:val="24"/>
        </w:rPr>
        <w:t> </w:t>
      </w:r>
      <w:r w:rsidR="006A7590">
        <w:rPr>
          <w:spacing w:val="-3"/>
          <w:sz w:val="24"/>
          <w:szCs w:val="24"/>
        </w:rPr>
        <w:t>mg/</w:t>
      </w:r>
      <w:r w:rsidR="00633DF4">
        <w:rPr>
          <w:spacing w:val="-3"/>
          <w:sz w:val="24"/>
          <w:szCs w:val="24"/>
        </w:rPr>
        <w:t>square foot.</w:t>
      </w:r>
    </w:p>
    <w:p w14:paraId="45ACE0B8" w14:textId="77777777" w:rsidR="00B5134A" w:rsidRPr="00B5134A" w:rsidRDefault="00B5134A" w:rsidP="00FA2D40">
      <w:pPr>
        <w:suppressAutoHyphens/>
        <w:ind w:left="720"/>
        <w:jc w:val="both"/>
        <w:rPr>
          <w:spacing w:val="-3"/>
          <w:sz w:val="24"/>
          <w:szCs w:val="24"/>
        </w:rPr>
      </w:pPr>
    </w:p>
    <w:p w14:paraId="1435C737" w14:textId="2E42B134" w:rsidR="00B5134A" w:rsidRPr="00B5134A" w:rsidRDefault="000655D5" w:rsidP="00FA2D40">
      <w:pPr>
        <w:pStyle w:val="ListParagraph"/>
        <w:numPr>
          <w:ilvl w:val="0"/>
          <w:numId w:val="12"/>
        </w:numPr>
        <w:suppressAutoHyphens/>
        <w:ind w:left="720" w:firstLine="0"/>
        <w:contextualSpacing w:val="0"/>
        <w:jc w:val="both"/>
        <w:rPr>
          <w:spacing w:val="-3"/>
          <w:sz w:val="24"/>
          <w:szCs w:val="24"/>
        </w:rPr>
      </w:pPr>
      <w:r>
        <w:rPr>
          <w:b/>
          <w:spacing w:val="-3"/>
          <w:sz w:val="24"/>
          <w:szCs w:val="24"/>
        </w:rPr>
        <w:t> </w:t>
      </w:r>
      <w:r w:rsidR="00B5134A" w:rsidRPr="00B5134A">
        <w:rPr>
          <w:b/>
          <w:spacing w:val="-3"/>
          <w:sz w:val="24"/>
          <w:szCs w:val="24"/>
        </w:rPr>
        <w:t>Stage 3.</w:t>
      </w:r>
      <w:r w:rsidR="00B5134A" w:rsidRPr="00B5134A">
        <w:rPr>
          <w:spacing w:val="-3"/>
          <w:sz w:val="24"/>
          <w:szCs w:val="24"/>
        </w:rPr>
        <w:t xml:space="preserve">  Thoroughly rinse in deionized water to remove chemicals.</w:t>
      </w:r>
    </w:p>
    <w:p w14:paraId="6E2850AF" w14:textId="77777777" w:rsidR="00B5134A" w:rsidRPr="00B5134A" w:rsidRDefault="00B5134A" w:rsidP="00FA2D40">
      <w:pPr>
        <w:suppressAutoHyphens/>
        <w:ind w:left="720"/>
        <w:jc w:val="both"/>
        <w:rPr>
          <w:spacing w:val="-3"/>
          <w:sz w:val="24"/>
          <w:szCs w:val="24"/>
        </w:rPr>
      </w:pPr>
    </w:p>
    <w:p w14:paraId="1BAC4343" w14:textId="7141A209" w:rsidR="00B5134A" w:rsidRPr="00B5134A" w:rsidRDefault="000655D5" w:rsidP="00FA2D40">
      <w:pPr>
        <w:pStyle w:val="ListParagraph"/>
        <w:numPr>
          <w:ilvl w:val="0"/>
          <w:numId w:val="12"/>
        </w:numPr>
        <w:suppressAutoHyphens/>
        <w:ind w:left="720" w:firstLine="0"/>
        <w:contextualSpacing w:val="0"/>
        <w:jc w:val="both"/>
        <w:rPr>
          <w:spacing w:val="-3"/>
          <w:sz w:val="24"/>
          <w:szCs w:val="24"/>
        </w:rPr>
      </w:pPr>
      <w:r>
        <w:rPr>
          <w:b/>
          <w:spacing w:val="-3"/>
          <w:sz w:val="24"/>
          <w:szCs w:val="24"/>
        </w:rPr>
        <w:t> </w:t>
      </w:r>
      <w:r w:rsidR="00B5134A" w:rsidRPr="00B5134A">
        <w:rPr>
          <w:b/>
          <w:spacing w:val="-3"/>
          <w:sz w:val="24"/>
          <w:szCs w:val="24"/>
        </w:rPr>
        <w:t>Stage 4.</w:t>
      </w:r>
      <w:r w:rsidR="00B5134A" w:rsidRPr="00B5134A">
        <w:rPr>
          <w:spacing w:val="-3"/>
          <w:sz w:val="24"/>
          <w:szCs w:val="24"/>
        </w:rPr>
        <w:t xml:space="preserve">  Apply a </w:t>
      </w:r>
      <w:r w:rsidR="00045450">
        <w:rPr>
          <w:spacing w:val="-3"/>
          <w:sz w:val="24"/>
          <w:szCs w:val="24"/>
        </w:rPr>
        <w:t>non-</w:t>
      </w:r>
      <w:r w:rsidR="00B5134A" w:rsidRPr="00B5134A">
        <w:rPr>
          <w:spacing w:val="-3"/>
          <w:sz w:val="24"/>
          <w:szCs w:val="24"/>
        </w:rPr>
        <w:t>chromated seal, baked to ensure the best surface for painting.</w:t>
      </w:r>
    </w:p>
    <w:p w14:paraId="3A9D1438"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371D68A2" w14:textId="37A6D705"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 xml:space="preserve">After pretreatment, apply a polyester resin-based powder coating by the electrostatic spray process to a thickness of 2.5 mils </w:t>
      </w:r>
      <w:r w:rsidR="00B71712">
        <w:rPr>
          <w:spacing w:val="-3"/>
          <w:sz w:val="24"/>
          <w:szCs w:val="24"/>
        </w:rPr>
        <w:t>as specified in</w:t>
      </w:r>
      <w:r w:rsidRPr="00B5134A">
        <w:rPr>
          <w:spacing w:val="-3"/>
          <w:sz w:val="24"/>
          <w:szCs w:val="24"/>
        </w:rPr>
        <w:t xml:space="preserve"> Section</w:t>
      </w:r>
      <w:r w:rsidR="004B259D">
        <w:rPr>
          <w:spacing w:val="-3"/>
          <w:sz w:val="24"/>
          <w:szCs w:val="24"/>
        </w:rPr>
        <w:t> </w:t>
      </w:r>
      <w:r w:rsidRPr="00B5134A">
        <w:rPr>
          <w:spacing w:val="-3"/>
          <w:sz w:val="24"/>
          <w:szCs w:val="24"/>
        </w:rPr>
        <w:t>465.  Bake the finish in a 450 F (metal temperature) oven for 20 minutes.</w:t>
      </w:r>
    </w:p>
    <w:p w14:paraId="7E43E2D8"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0D626A10" w14:textId="03D7E517"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Unless otherwise specified, the finished color shall conform to AMS-STD-595A, Color No.</w:t>
      </w:r>
      <w:r w:rsidR="004B259D">
        <w:rPr>
          <w:spacing w:val="-3"/>
          <w:sz w:val="24"/>
          <w:szCs w:val="24"/>
        </w:rPr>
        <w:t> </w:t>
      </w:r>
      <w:r w:rsidRPr="00B5134A">
        <w:rPr>
          <w:spacing w:val="-3"/>
          <w:sz w:val="24"/>
          <w:szCs w:val="24"/>
        </w:rPr>
        <w:t>17038 (black).</w:t>
      </w:r>
    </w:p>
    <w:p w14:paraId="138BA961" w14:textId="77777777" w:rsidR="00B5134A" w:rsidRPr="00B5134A" w:rsidRDefault="00B5134A" w:rsidP="00B5134A">
      <w:pPr>
        <w:tabs>
          <w:tab w:val="left" w:pos="180"/>
          <w:tab w:val="left" w:pos="540"/>
          <w:tab w:val="left" w:pos="720"/>
          <w:tab w:val="left" w:pos="900"/>
          <w:tab w:val="left" w:pos="1260"/>
          <w:tab w:val="left" w:pos="2880"/>
        </w:tabs>
        <w:ind w:left="720" w:firstLine="720"/>
        <w:jc w:val="both"/>
        <w:rPr>
          <w:b/>
          <w:spacing w:val="-3"/>
          <w:sz w:val="24"/>
          <w:szCs w:val="24"/>
        </w:rPr>
      </w:pPr>
    </w:p>
    <w:p w14:paraId="6FED9F3D" w14:textId="7FC811D9" w:rsidR="00B5134A" w:rsidRPr="00B5134A" w:rsidRDefault="00B5134A" w:rsidP="00B5134A">
      <w:pPr>
        <w:tabs>
          <w:tab w:val="left" w:pos="180"/>
          <w:tab w:val="left" w:pos="540"/>
          <w:tab w:val="left" w:pos="720"/>
          <w:tab w:val="left" w:pos="900"/>
          <w:tab w:val="left" w:pos="1260"/>
          <w:tab w:val="left" w:pos="2880"/>
        </w:tabs>
        <w:jc w:val="both"/>
        <w:rPr>
          <w:spacing w:val="-3"/>
          <w:sz w:val="24"/>
          <w:szCs w:val="24"/>
        </w:rPr>
      </w:pPr>
      <w:r w:rsidRPr="00B5134A">
        <w:rPr>
          <w:b/>
          <w:spacing w:val="-3"/>
          <w:sz w:val="24"/>
          <w:szCs w:val="24"/>
        </w:rPr>
        <w:t>458.02.08</w:t>
      </w:r>
      <w:r w:rsidR="003D4024">
        <w:rPr>
          <w:b/>
          <w:spacing w:val="-3"/>
          <w:sz w:val="24"/>
          <w:szCs w:val="24"/>
        </w:rPr>
        <w:t> </w:t>
      </w:r>
      <w:r w:rsidRPr="00B5134A">
        <w:rPr>
          <w:b/>
          <w:spacing w:val="-3"/>
          <w:sz w:val="24"/>
          <w:szCs w:val="24"/>
        </w:rPr>
        <w:t>Fasteners.</w:t>
      </w:r>
      <w:r w:rsidRPr="00B5134A">
        <w:rPr>
          <w:spacing w:val="-3"/>
          <w:sz w:val="24"/>
          <w:szCs w:val="24"/>
        </w:rPr>
        <w:t xml:space="preserve">  Use 1/4 in. industrial drive rivets to attach pickets, finials, rings, rails, and post attachments.  Use 1/4 in. bolts to attach rail brackets to posts.</w:t>
      </w:r>
    </w:p>
    <w:p w14:paraId="0A02DF6C" w14:textId="77777777" w:rsidR="00B5134A" w:rsidRPr="00B5134A" w:rsidRDefault="00B5134A" w:rsidP="00B5134A">
      <w:pPr>
        <w:tabs>
          <w:tab w:val="left" w:pos="180"/>
          <w:tab w:val="left" w:pos="540"/>
          <w:tab w:val="left" w:pos="720"/>
          <w:tab w:val="left" w:pos="900"/>
          <w:tab w:val="left" w:pos="1260"/>
          <w:tab w:val="left" w:pos="2880"/>
        </w:tabs>
        <w:ind w:left="720" w:firstLine="720"/>
        <w:jc w:val="both"/>
        <w:rPr>
          <w:spacing w:val="-3"/>
          <w:sz w:val="24"/>
          <w:szCs w:val="24"/>
        </w:rPr>
      </w:pPr>
    </w:p>
    <w:p w14:paraId="2B41FA3E" w14:textId="7BF67243" w:rsidR="00B5134A" w:rsidRPr="00B5134A" w:rsidRDefault="00B5134A" w:rsidP="00B5134A">
      <w:pPr>
        <w:tabs>
          <w:tab w:val="left" w:pos="180"/>
          <w:tab w:val="left" w:pos="540"/>
          <w:tab w:val="left" w:pos="720"/>
          <w:tab w:val="left" w:pos="900"/>
          <w:tab w:val="left" w:pos="1260"/>
          <w:tab w:val="left" w:pos="2880"/>
        </w:tabs>
        <w:jc w:val="both"/>
        <w:rPr>
          <w:spacing w:val="-3"/>
          <w:sz w:val="24"/>
          <w:szCs w:val="24"/>
        </w:rPr>
      </w:pPr>
      <w:r w:rsidRPr="00B5134A">
        <w:rPr>
          <w:b/>
          <w:bCs/>
          <w:spacing w:val="-3"/>
          <w:sz w:val="24"/>
          <w:szCs w:val="24"/>
        </w:rPr>
        <w:t>458.02.09</w:t>
      </w:r>
      <w:r w:rsidR="003D4024">
        <w:rPr>
          <w:b/>
          <w:bCs/>
          <w:spacing w:val="-3"/>
          <w:sz w:val="24"/>
          <w:szCs w:val="24"/>
        </w:rPr>
        <w:t> </w:t>
      </w:r>
      <w:r w:rsidRPr="00B5134A">
        <w:rPr>
          <w:b/>
          <w:bCs/>
          <w:spacing w:val="-3"/>
          <w:sz w:val="24"/>
          <w:szCs w:val="24"/>
        </w:rPr>
        <w:t xml:space="preserve">Anchor studs or bolts.  </w:t>
      </w:r>
      <w:r w:rsidRPr="00B5134A">
        <w:rPr>
          <w:spacing w:val="-3"/>
          <w:sz w:val="24"/>
          <w:szCs w:val="24"/>
        </w:rPr>
        <w:t>Hot finished and annealed stainless steel conforming to A</w:t>
      </w:r>
      <w:r w:rsidR="004B259D">
        <w:rPr>
          <w:spacing w:val="-3"/>
          <w:sz w:val="24"/>
          <w:szCs w:val="24"/>
        </w:rPr>
        <w:t> </w:t>
      </w:r>
      <w:r w:rsidRPr="00B5134A">
        <w:rPr>
          <w:spacing w:val="-3"/>
          <w:sz w:val="24"/>
          <w:szCs w:val="24"/>
        </w:rPr>
        <w:t>276, Type</w:t>
      </w:r>
      <w:r w:rsidR="004B259D">
        <w:rPr>
          <w:spacing w:val="-3"/>
          <w:sz w:val="24"/>
          <w:szCs w:val="24"/>
        </w:rPr>
        <w:t> </w:t>
      </w:r>
      <w:r w:rsidRPr="00B5134A">
        <w:rPr>
          <w:spacing w:val="-3"/>
          <w:sz w:val="24"/>
          <w:szCs w:val="24"/>
        </w:rPr>
        <w:t>430, or Type</w:t>
      </w:r>
      <w:r w:rsidR="004B259D">
        <w:rPr>
          <w:spacing w:val="-3"/>
          <w:sz w:val="24"/>
          <w:szCs w:val="24"/>
        </w:rPr>
        <w:t> </w:t>
      </w:r>
      <w:r w:rsidRPr="00B5134A">
        <w:rPr>
          <w:spacing w:val="-3"/>
          <w:sz w:val="24"/>
          <w:szCs w:val="24"/>
        </w:rPr>
        <w:t>304 with and ultimate strength of 70 000</w:t>
      </w:r>
      <w:r w:rsidR="004B259D">
        <w:rPr>
          <w:spacing w:val="-3"/>
          <w:sz w:val="24"/>
          <w:szCs w:val="24"/>
        </w:rPr>
        <w:t> </w:t>
      </w:r>
      <w:r w:rsidRPr="00B5134A">
        <w:rPr>
          <w:spacing w:val="-3"/>
          <w:sz w:val="24"/>
          <w:szCs w:val="24"/>
        </w:rPr>
        <w:t>psi and 20</w:t>
      </w:r>
      <w:r w:rsidR="00F0185F">
        <w:rPr>
          <w:spacing w:val="-3"/>
          <w:sz w:val="24"/>
          <w:szCs w:val="24"/>
        </w:rPr>
        <w:t>percent</w:t>
      </w:r>
      <w:r w:rsidRPr="00B5134A">
        <w:rPr>
          <w:spacing w:val="-3"/>
          <w:sz w:val="24"/>
          <w:szCs w:val="24"/>
        </w:rPr>
        <w:t xml:space="preserve"> minimum elongation.  Threads may be rolled or cut.</w:t>
      </w:r>
    </w:p>
    <w:p w14:paraId="1D29E55B" w14:textId="77777777" w:rsidR="00B5134A" w:rsidRPr="00B5134A" w:rsidRDefault="00B5134A" w:rsidP="00B5134A">
      <w:pPr>
        <w:tabs>
          <w:tab w:val="left" w:pos="180"/>
          <w:tab w:val="left" w:pos="540"/>
          <w:tab w:val="left" w:pos="720"/>
          <w:tab w:val="left" w:pos="900"/>
          <w:tab w:val="left" w:pos="1260"/>
          <w:tab w:val="left" w:pos="2880"/>
        </w:tabs>
        <w:ind w:left="720" w:firstLine="720"/>
        <w:jc w:val="both"/>
        <w:rPr>
          <w:spacing w:val="-3"/>
          <w:sz w:val="24"/>
          <w:szCs w:val="24"/>
        </w:rPr>
      </w:pPr>
    </w:p>
    <w:p w14:paraId="5EE6414C" w14:textId="07B56219" w:rsidR="006D2765" w:rsidRDefault="00B5134A" w:rsidP="00B5134A">
      <w:pPr>
        <w:tabs>
          <w:tab w:val="left" w:pos="187"/>
          <w:tab w:val="left" w:pos="547"/>
          <w:tab w:val="left" w:pos="720"/>
          <w:tab w:val="left" w:pos="907"/>
          <w:tab w:val="left" w:pos="1267"/>
          <w:tab w:val="left" w:pos="2880"/>
        </w:tabs>
        <w:suppressAutoHyphens/>
        <w:jc w:val="both"/>
        <w:rPr>
          <w:b/>
          <w:spacing w:val="-3"/>
          <w:sz w:val="24"/>
          <w:szCs w:val="24"/>
        </w:rPr>
      </w:pPr>
      <w:r w:rsidRPr="00B5134A">
        <w:rPr>
          <w:b/>
          <w:spacing w:val="-3"/>
          <w:sz w:val="24"/>
          <w:szCs w:val="24"/>
        </w:rPr>
        <w:t>458.03</w:t>
      </w:r>
      <w:r w:rsidR="00B04A36">
        <w:rPr>
          <w:b/>
          <w:spacing w:val="-3"/>
          <w:sz w:val="24"/>
          <w:szCs w:val="24"/>
        </w:rPr>
        <w:t> </w:t>
      </w:r>
      <w:r w:rsidRPr="00B5134A">
        <w:rPr>
          <w:b/>
          <w:spacing w:val="-3"/>
          <w:sz w:val="24"/>
          <w:szCs w:val="24"/>
        </w:rPr>
        <w:t>CONSTRUCTION</w:t>
      </w:r>
    </w:p>
    <w:p w14:paraId="7886802C" w14:textId="77777777" w:rsidR="006D2765" w:rsidRPr="00C72664" w:rsidRDefault="006D2765" w:rsidP="00B5134A">
      <w:pPr>
        <w:tabs>
          <w:tab w:val="left" w:pos="187"/>
          <w:tab w:val="left" w:pos="547"/>
          <w:tab w:val="left" w:pos="720"/>
          <w:tab w:val="left" w:pos="907"/>
          <w:tab w:val="left" w:pos="1267"/>
          <w:tab w:val="left" w:pos="2880"/>
        </w:tabs>
        <w:suppressAutoHyphens/>
        <w:jc w:val="both"/>
        <w:rPr>
          <w:bCs/>
          <w:spacing w:val="-3"/>
          <w:sz w:val="24"/>
          <w:szCs w:val="24"/>
        </w:rPr>
      </w:pPr>
    </w:p>
    <w:p w14:paraId="60897E71" w14:textId="3CE1CAB4" w:rsidR="006D2765" w:rsidRPr="00C72664" w:rsidRDefault="006D2765" w:rsidP="00B5134A">
      <w:pPr>
        <w:tabs>
          <w:tab w:val="left" w:pos="187"/>
          <w:tab w:val="left" w:pos="547"/>
          <w:tab w:val="left" w:pos="720"/>
          <w:tab w:val="left" w:pos="907"/>
          <w:tab w:val="left" w:pos="1267"/>
          <w:tab w:val="left" w:pos="2880"/>
        </w:tabs>
        <w:suppressAutoHyphens/>
        <w:jc w:val="both"/>
        <w:rPr>
          <w:bCs/>
          <w:spacing w:val="-3"/>
          <w:sz w:val="24"/>
          <w:szCs w:val="24"/>
        </w:rPr>
      </w:pPr>
      <w:r w:rsidRPr="00C72664">
        <w:rPr>
          <w:bCs/>
          <w:spacing w:val="-3"/>
          <w:sz w:val="24"/>
          <w:szCs w:val="24"/>
        </w:rPr>
        <w:t xml:space="preserve">Prior to the </w:t>
      </w:r>
      <w:r w:rsidR="00D616F4" w:rsidRPr="00C72664">
        <w:rPr>
          <w:bCs/>
          <w:spacing w:val="-3"/>
          <w:sz w:val="24"/>
          <w:szCs w:val="24"/>
        </w:rPr>
        <w:t>start of fabrication, submit shop drawings</w:t>
      </w:r>
      <w:r w:rsidR="00443CB5" w:rsidRPr="00C72664">
        <w:rPr>
          <w:bCs/>
          <w:spacing w:val="-3"/>
          <w:sz w:val="24"/>
          <w:szCs w:val="24"/>
        </w:rPr>
        <w:t xml:space="preserve"> that include elevations </w:t>
      </w:r>
      <w:r w:rsidR="0092629F" w:rsidRPr="00C72664">
        <w:rPr>
          <w:bCs/>
          <w:spacing w:val="-3"/>
          <w:sz w:val="24"/>
          <w:szCs w:val="24"/>
        </w:rPr>
        <w:t xml:space="preserve">and slopes </w:t>
      </w:r>
      <w:r w:rsidR="00443CB5" w:rsidRPr="00C72664">
        <w:rPr>
          <w:bCs/>
          <w:spacing w:val="-3"/>
          <w:sz w:val="24"/>
          <w:szCs w:val="24"/>
        </w:rPr>
        <w:t xml:space="preserve">of the barrier </w:t>
      </w:r>
      <w:r w:rsidR="0092629F" w:rsidRPr="00C72664">
        <w:rPr>
          <w:bCs/>
          <w:spacing w:val="-3"/>
          <w:sz w:val="24"/>
          <w:szCs w:val="24"/>
        </w:rPr>
        <w:t>at each</w:t>
      </w:r>
      <w:r w:rsidR="00443CB5" w:rsidRPr="00C72664">
        <w:rPr>
          <w:bCs/>
          <w:spacing w:val="-3"/>
          <w:sz w:val="24"/>
          <w:szCs w:val="24"/>
        </w:rPr>
        <w:t xml:space="preserve"> post</w:t>
      </w:r>
      <w:r w:rsidR="0092629F" w:rsidRPr="00C72664">
        <w:rPr>
          <w:bCs/>
          <w:spacing w:val="-3"/>
          <w:sz w:val="24"/>
          <w:szCs w:val="24"/>
        </w:rPr>
        <w:t xml:space="preserve"> location and the </w:t>
      </w:r>
      <w:r w:rsidR="0001364E">
        <w:rPr>
          <w:bCs/>
          <w:spacing w:val="-3"/>
          <w:sz w:val="24"/>
          <w:szCs w:val="24"/>
        </w:rPr>
        <w:t>selected</w:t>
      </w:r>
      <w:r w:rsidR="0092629F" w:rsidRPr="00C72664">
        <w:rPr>
          <w:bCs/>
          <w:spacing w:val="-3"/>
          <w:sz w:val="24"/>
          <w:szCs w:val="24"/>
        </w:rPr>
        <w:t xml:space="preserve"> </w:t>
      </w:r>
      <w:r w:rsidR="0001364E">
        <w:rPr>
          <w:bCs/>
          <w:spacing w:val="-3"/>
          <w:sz w:val="24"/>
          <w:szCs w:val="24"/>
        </w:rPr>
        <w:t>method</w:t>
      </w:r>
      <w:r w:rsidR="0092629F" w:rsidRPr="00C72664">
        <w:rPr>
          <w:bCs/>
          <w:spacing w:val="-3"/>
          <w:sz w:val="24"/>
          <w:szCs w:val="24"/>
        </w:rPr>
        <w:t xml:space="preserve"> to </w:t>
      </w:r>
      <w:r w:rsidR="00882A6C" w:rsidRPr="00C72664">
        <w:rPr>
          <w:bCs/>
          <w:spacing w:val="-3"/>
          <w:sz w:val="24"/>
          <w:szCs w:val="24"/>
        </w:rPr>
        <w:t>make the post plumb.</w:t>
      </w:r>
    </w:p>
    <w:p w14:paraId="393D6BA4" w14:textId="77777777" w:rsidR="00F342AC" w:rsidRDefault="00F342AC" w:rsidP="00B5134A">
      <w:pPr>
        <w:tabs>
          <w:tab w:val="left" w:pos="187"/>
          <w:tab w:val="left" w:pos="547"/>
          <w:tab w:val="left" w:pos="720"/>
          <w:tab w:val="left" w:pos="907"/>
          <w:tab w:val="left" w:pos="1267"/>
          <w:tab w:val="left" w:pos="2880"/>
        </w:tabs>
        <w:suppressAutoHyphens/>
        <w:jc w:val="both"/>
        <w:rPr>
          <w:spacing w:val="-3"/>
          <w:sz w:val="24"/>
          <w:szCs w:val="24"/>
        </w:rPr>
      </w:pPr>
    </w:p>
    <w:p w14:paraId="6B509CD0" w14:textId="1B5B3E4C"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Attach all fence posts to the top of the concrete parapets or retaining walls by the means of cast in place anchor studs or bolts and ensure that all posts are plumb with tops properly aligned.  Whenever the fence is attached to an existing structure (structure that existed prior to the Contract), the proposed anchorage methods shall be</w:t>
      </w:r>
      <w:r w:rsidR="00FA7E5D">
        <w:rPr>
          <w:spacing w:val="-3"/>
          <w:sz w:val="24"/>
          <w:szCs w:val="24"/>
        </w:rPr>
        <w:t xml:space="preserve"> </w:t>
      </w:r>
      <w:r w:rsidRPr="00B5134A">
        <w:rPr>
          <w:spacing w:val="-3"/>
          <w:sz w:val="24"/>
          <w:szCs w:val="24"/>
        </w:rPr>
        <w:t xml:space="preserve">approved </w:t>
      </w:r>
      <w:r w:rsidR="00FA7E5D">
        <w:rPr>
          <w:spacing w:val="-3"/>
          <w:sz w:val="24"/>
          <w:szCs w:val="24"/>
        </w:rPr>
        <w:t xml:space="preserve">by the Office of Structures </w:t>
      </w:r>
      <w:r w:rsidRPr="00B5134A">
        <w:rPr>
          <w:spacing w:val="-3"/>
          <w:sz w:val="24"/>
          <w:szCs w:val="24"/>
        </w:rPr>
        <w:t>prior to beginning work.</w:t>
      </w:r>
      <w:r w:rsidR="003B4D63">
        <w:rPr>
          <w:spacing w:val="-3"/>
          <w:sz w:val="24"/>
          <w:szCs w:val="24"/>
        </w:rPr>
        <w:t xml:space="preserve">  Reg</w:t>
      </w:r>
      <w:r w:rsidR="00D255CD">
        <w:rPr>
          <w:spacing w:val="-3"/>
          <w:sz w:val="24"/>
          <w:szCs w:val="24"/>
        </w:rPr>
        <w:t>a</w:t>
      </w:r>
      <w:r w:rsidR="003B4D63">
        <w:rPr>
          <w:spacing w:val="-3"/>
          <w:sz w:val="24"/>
          <w:szCs w:val="24"/>
        </w:rPr>
        <w:t>rdless of the me</w:t>
      </w:r>
      <w:r w:rsidR="002A3520">
        <w:rPr>
          <w:spacing w:val="-3"/>
          <w:sz w:val="24"/>
          <w:szCs w:val="24"/>
        </w:rPr>
        <w:t xml:space="preserve">thod proposed, locate the existing </w:t>
      </w:r>
      <w:r w:rsidR="00BA7AB8">
        <w:rPr>
          <w:spacing w:val="-3"/>
          <w:sz w:val="24"/>
          <w:szCs w:val="24"/>
        </w:rPr>
        <w:t xml:space="preserve">reinforcement </w:t>
      </w:r>
      <w:r w:rsidR="002E5263">
        <w:rPr>
          <w:spacing w:val="-3"/>
          <w:sz w:val="24"/>
          <w:szCs w:val="24"/>
        </w:rPr>
        <w:t xml:space="preserve">near the post locations </w:t>
      </w:r>
      <w:r w:rsidR="00BA7AB8">
        <w:rPr>
          <w:spacing w:val="-3"/>
          <w:sz w:val="24"/>
          <w:szCs w:val="24"/>
        </w:rPr>
        <w:t xml:space="preserve">with non-destructive </w:t>
      </w:r>
      <w:r w:rsidR="00247E48">
        <w:rPr>
          <w:spacing w:val="-3"/>
          <w:sz w:val="24"/>
          <w:szCs w:val="24"/>
        </w:rPr>
        <w:t>methods</w:t>
      </w:r>
      <w:r w:rsidR="000C6A04">
        <w:rPr>
          <w:spacing w:val="-3"/>
          <w:sz w:val="24"/>
          <w:szCs w:val="24"/>
        </w:rPr>
        <w:t xml:space="preserve"> (i.e. </w:t>
      </w:r>
      <w:proofErr w:type="spellStart"/>
      <w:r w:rsidR="000C6A04">
        <w:rPr>
          <w:spacing w:val="-3"/>
          <w:sz w:val="24"/>
          <w:szCs w:val="24"/>
        </w:rPr>
        <w:t>paco</w:t>
      </w:r>
      <w:r w:rsidR="00372A35">
        <w:rPr>
          <w:spacing w:val="-3"/>
          <w:sz w:val="24"/>
          <w:szCs w:val="24"/>
        </w:rPr>
        <w:t>meter</w:t>
      </w:r>
      <w:proofErr w:type="spellEnd"/>
      <w:r w:rsidR="00372A35">
        <w:rPr>
          <w:spacing w:val="-3"/>
          <w:sz w:val="24"/>
          <w:szCs w:val="24"/>
        </w:rPr>
        <w:t>, etc.)</w:t>
      </w:r>
      <w:r w:rsidR="00247E48">
        <w:rPr>
          <w:spacing w:val="-3"/>
          <w:sz w:val="24"/>
          <w:szCs w:val="24"/>
        </w:rPr>
        <w:t xml:space="preserve"> and include these measured locations in </w:t>
      </w:r>
      <w:r w:rsidR="00CB0974">
        <w:rPr>
          <w:spacing w:val="-3"/>
          <w:sz w:val="24"/>
          <w:szCs w:val="24"/>
        </w:rPr>
        <w:t xml:space="preserve">anchorage </w:t>
      </w:r>
      <w:r w:rsidR="001741FE">
        <w:rPr>
          <w:spacing w:val="-3"/>
          <w:sz w:val="24"/>
          <w:szCs w:val="24"/>
        </w:rPr>
        <w:t>proposal.</w:t>
      </w:r>
    </w:p>
    <w:p w14:paraId="0E9CBFB7"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233CA29B" w14:textId="0BEEFE53" w:rsidR="00B5134A" w:rsidRPr="00B5134A" w:rsidRDefault="00B5134A" w:rsidP="00D23C1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 xml:space="preserve">Set all posts and </w:t>
      </w:r>
      <w:proofErr w:type="gramStart"/>
      <w:r w:rsidRPr="00B5134A">
        <w:rPr>
          <w:spacing w:val="-3"/>
          <w:sz w:val="24"/>
          <w:szCs w:val="24"/>
        </w:rPr>
        <w:t>pickets</w:t>
      </w:r>
      <w:proofErr w:type="gramEnd"/>
      <w:r w:rsidRPr="00B5134A">
        <w:rPr>
          <w:spacing w:val="-3"/>
          <w:sz w:val="24"/>
          <w:szCs w:val="24"/>
        </w:rPr>
        <w:t xml:space="preserve"> plumb.  Set all longitudinal rails parallel to the top of the parapet or wall. If the rails are set to an angle more than 10</w:t>
      </w:r>
      <w:r w:rsidR="004B44AD">
        <w:rPr>
          <w:spacing w:val="-3"/>
          <w:sz w:val="24"/>
          <w:szCs w:val="24"/>
        </w:rPr>
        <w:t> </w:t>
      </w:r>
      <w:r w:rsidRPr="00B5134A">
        <w:rPr>
          <w:spacing w:val="-3"/>
          <w:sz w:val="24"/>
          <w:szCs w:val="24"/>
        </w:rPr>
        <w:t>degrees off level, the contractor has the option to omit the rings.</w:t>
      </w:r>
    </w:p>
    <w:p w14:paraId="6836D51F" w14:textId="60CDB8C9"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lastRenderedPageBreak/>
        <w:t>Use rivets for picket, finial, ring, rail, bracket, and post attachments except that rails for anti-climb shields shall be welded to posts.  Attach each picket to each longitudinal rail with rivets.  Use brackets to attach the rails to the posts except for anti-climb shields.</w:t>
      </w:r>
    </w:p>
    <w:p w14:paraId="1A9AE4AD"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43436F3A" w14:textId="4F36E012"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bookmarkStart w:id="0" w:name="_Hlk505852553"/>
      <w:r w:rsidRPr="00B5134A">
        <w:rPr>
          <w:spacing w:val="-3"/>
          <w:sz w:val="24"/>
          <w:szCs w:val="24"/>
        </w:rPr>
        <w:t xml:space="preserve">Securely attach post caps </w:t>
      </w:r>
      <w:bookmarkEnd w:id="0"/>
      <w:r w:rsidRPr="00B5134A">
        <w:rPr>
          <w:spacing w:val="-3"/>
          <w:sz w:val="24"/>
          <w:szCs w:val="24"/>
        </w:rPr>
        <w:t>to all posts per the manufacturer’s specifications and as approved by the Engineer.</w:t>
      </w:r>
    </w:p>
    <w:p w14:paraId="0D0EEE9F"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10E5087B" w14:textId="0BD95701" w:rsidR="00B5134A" w:rsidRPr="00B5134A"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spacing w:val="-3"/>
          <w:sz w:val="24"/>
          <w:szCs w:val="24"/>
        </w:rPr>
        <w:t xml:space="preserve">Install fence and accessories in accordance with the Contract Documents and in a workmanlike manner. </w:t>
      </w:r>
      <w:r w:rsidR="00485585">
        <w:rPr>
          <w:spacing w:val="-3"/>
          <w:sz w:val="24"/>
          <w:szCs w:val="24"/>
        </w:rPr>
        <w:t xml:space="preserve"> </w:t>
      </w:r>
      <w:r w:rsidRPr="00B5134A">
        <w:rPr>
          <w:spacing w:val="-3"/>
          <w:sz w:val="24"/>
          <w:szCs w:val="24"/>
        </w:rPr>
        <w:t>Repair welds or replace elements from any defective items uncovered by the inspection at no additional cost to the Administration.</w:t>
      </w:r>
    </w:p>
    <w:p w14:paraId="3D830B6F"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21ABB29C" w14:textId="5F4DEA19" w:rsidR="00F342AC" w:rsidRDefault="00B5134A" w:rsidP="00B5134A">
      <w:pPr>
        <w:tabs>
          <w:tab w:val="left" w:pos="187"/>
          <w:tab w:val="left" w:pos="547"/>
          <w:tab w:val="left" w:pos="720"/>
          <w:tab w:val="left" w:pos="907"/>
          <w:tab w:val="left" w:pos="1267"/>
          <w:tab w:val="left" w:pos="2880"/>
        </w:tabs>
        <w:suppressAutoHyphens/>
        <w:jc w:val="both"/>
        <w:rPr>
          <w:spacing w:val="-3"/>
          <w:sz w:val="24"/>
          <w:szCs w:val="24"/>
        </w:rPr>
      </w:pPr>
      <w:r w:rsidRPr="00B5134A">
        <w:rPr>
          <w:b/>
          <w:spacing w:val="-3"/>
          <w:sz w:val="24"/>
          <w:szCs w:val="24"/>
        </w:rPr>
        <w:t>458.04</w:t>
      </w:r>
      <w:r w:rsidR="00CF3DCE">
        <w:rPr>
          <w:b/>
          <w:spacing w:val="-3"/>
          <w:sz w:val="24"/>
          <w:szCs w:val="24"/>
        </w:rPr>
        <w:t> </w:t>
      </w:r>
      <w:r w:rsidRPr="00B5134A">
        <w:rPr>
          <w:b/>
          <w:spacing w:val="-3"/>
          <w:sz w:val="24"/>
          <w:szCs w:val="24"/>
        </w:rPr>
        <w:t>MEASUREMENT AND PAYMENT</w:t>
      </w:r>
    </w:p>
    <w:p w14:paraId="541655B0" w14:textId="77777777" w:rsidR="00F342AC" w:rsidRDefault="00F342AC" w:rsidP="00B5134A">
      <w:pPr>
        <w:tabs>
          <w:tab w:val="left" w:pos="187"/>
          <w:tab w:val="left" w:pos="547"/>
          <w:tab w:val="left" w:pos="720"/>
          <w:tab w:val="left" w:pos="907"/>
          <w:tab w:val="left" w:pos="1267"/>
          <w:tab w:val="left" w:pos="2880"/>
        </w:tabs>
        <w:suppressAutoHyphens/>
        <w:jc w:val="both"/>
        <w:rPr>
          <w:spacing w:val="-3"/>
          <w:sz w:val="24"/>
          <w:szCs w:val="24"/>
        </w:rPr>
      </w:pPr>
    </w:p>
    <w:p w14:paraId="675A765E" w14:textId="156DD9D5" w:rsidR="00B5134A" w:rsidRPr="00B5134A" w:rsidRDefault="00013320" w:rsidP="00B5134A">
      <w:pPr>
        <w:tabs>
          <w:tab w:val="left" w:pos="187"/>
          <w:tab w:val="left" w:pos="547"/>
          <w:tab w:val="left" w:pos="720"/>
          <w:tab w:val="left" w:pos="907"/>
          <w:tab w:val="left" w:pos="1267"/>
          <w:tab w:val="left" w:pos="2880"/>
        </w:tabs>
        <w:suppressAutoHyphens/>
        <w:jc w:val="both"/>
        <w:rPr>
          <w:spacing w:val="-3"/>
          <w:sz w:val="24"/>
          <w:szCs w:val="24"/>
        </w:rPr>
      </w:pPr>
      <w:r>
        <w:rPr>
          <w:spacing w:val="-3"/>
          <w:sz w:val="24"/>
          <w:szCs w:val="24"/>
        </w:rPr>
        <w:t xml:space="preserve">The </w:t>
      </w:r>
      <w:r w:rsidR="00D46FC7">
        <w:rPr>
          <w:spacing w:val="-3"/>
          <w:sz w:val="24"/>
          <w:szCs w:val="24"/>
        </w:rPr>
        <w:t>p</w:t>
      </w:r>
      <w:r w:rsidR="00B5134A" w:rsidRPr="00B5134A">
        <w:rPr>
          <w:spacing w:val="-3"/>
          <w:sz w:val="24"/>
          <w:szCs w:val="24"/>
        </w:rPr>
        <w:t>ayment will be full compensation for all materials, labor, equipment, tools, and incidentals necessary to complete the work.</w:t>
      </w:r>
    </w:p>
    <w:p w14:paraId="147BD436"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6D88C9D8" w14:textId="32F682E7" w:rsidR="00B5134A" w:rsidRPr="00B5134A" w:rsidRDefault="00AD3FD9" w:rsidP="00B5134A">
      <w:pPr>
        <w:tabs>
          <w:tab w:val="left" w:pos="187"/>
          <w:tab w:val="left" w:pos="547"/>
          <w:tab w:val="left" w:pos="720"/>
          <w:tab w:val="left" w:pos="907"/>
          <w:tab w:val="left" w:pos="1267"/>
          <w:tab w:val="left" w:pos="2880"/>
        </w:tabs>
        <w:suppressAutoHyphens/>
        <w:jc w:val="both"/>
        <w:rPr>
          <w:spacing w:val="-3"/>
          <w:sz w:val="24"/>
          <w:szCs w:val="24"/>
        </w:rPr>
      </w:pPr>
      <w:r w:rsidRPr="00FA2D40">
        <w:rPr>
          <w:b/>
          <w:bCs/>
          <w:spacing w:val="-3"/>
          <w:sz w:val="24"/>
          <w:szCs w:val="24"/>
        </w:rPr>
        <w:t>458.04</w:t>
      </w:r>
      <w:r w:rsidR="00A35DD0" w:rsidRPr="00FA2D40">
        <w:rPr>
          <w:b/>
          <w:bCs/>
          <w:spacing w:val="-3"/>
          <w:sz w:val="24"/>
          <w:szCs w:val="24"/>
        </w:rPr>
        <w:t>.01</w:t>
      </w:r>
      <w:r w:rsidR="00A35DD0">
        <w:rPr>
          <w:spacing w:val="-3"/>
          <w:sz w:val="24"/>
          <w:szCs w:val="24"/>
        </w:rPr>
        <w:t> </w:t>
      </w:r>
      <w:r w:rsidR="00B5134A" w:rsidRPr="00B5134A">
        <w:rPr>
          <w:spacing w:val="-3"/>
          <w:sz w:val="24"/>
          <w:szCs w:val="24"/>
        </w:rPr>
        <w:t>Ornamental fence will not be measured but will be paid for at the Contract lump sum price for the pertinent Ornamental Fencing item.</w:t>
      </w:r>
    </w:p>
    <w:p w14:paraId="33B46672" w14:textId="77777777" w:rsidR="00B5134A" w:rsidRPr="00B5134A" w:rsidRDefault="00B5134A" w:rsidP="00B5134A">
      <w:pPr>
        <w:tabs>
          <w:tab w:val="left" w:pos="187"/>
          <w:tab w:val="left" w:pos="547"/>
          <w:tab w:val="left" w:pos="720"/>
          <w:tab w:val="left" w:pos="907"/>
          <w:tab w:val="left" w:pos="1267"/>
          <w:tab w:val="left" w:pos="2880"/>
        </w:tabs>
        <w:suppressAutoHyphens/>
        <w:ind w:left="720" w:firstLine="720"/>
        <w:jc w:val="both"/>
        <w:rPr>
          <w:spacing w:val="-3"/>
          <w:sz w:val="24"/>
          <w:szCs w:val="24"/>
        </w:rPr>
      </w:pPr>
    </w:p>
    <w:p w14:paraId="3F8BFED0" w14:textId="295BA6E6" w:rsidR="00A961D7" w:rsidRPr="00B5134A" w:rsidRDefault="00A35DD0" w:rsidP="00FA2D40">
      <w:pPr>
        <w:tabs>
          <w:tab w:val="left" w:pos="187"/>
          <w:tab w:val="left" w:pos="547"/>
          <w:tab w:val="left" w:pos="720"/>
          <w:tab w:val="left" w:pos="907"/>
          <w:tab w:val="left" w:pos="1267"/>
          <w:tab w:val="left" w:pos="2880"/>
        </w:tabs>
        <w:suppressAutoHyphens/>
        <w:jc w:val="both"/>
        <w:rPr>
          <w:sz w:val="24"/>
          <w:szCs w:val="24"/>
        </w:rPr>
      </w:pPr>
      <w:r w:rsidRPr="00FA2D40">
        <w:rPr>
          <w:b/>
          <w:bCs/>
          <w:spacing w:val="-3"/>
          <w:sz w:val="24"/>
          <w:szCs w:val="24"/>
        </w:rPr>
        <w:t>458.04.02</w:t>
      </w:r>
      <w:r>
        <w:rPr>
          <w:spacing w:val="-3"/>
          <w:sz w:val="24"/>
          <w:szCs w:val="24"/>
        </w:rPr>
        <w:t> </w:t>
      </w:r>
      <w:r w:rsidR="00B5134A" w:rsidRPr="00B5134A">
        <w:rPr>
          <w:spacing w:val="-3"/>
          <w:sz w:val="24"/>
          <w:szCs w:val="24"/>
        </w:rPr>
        <w:t>Anti-climb shields will be measured and paid for at the Contract unit price per each for the pertinent Ornamental Anti-Climb Shield item.</w:t>
      </w:r>
    </w:p>
    <w:sectPr w:rsidR="00A961D7" w:rsidRPr="00B5134A" w:rsidSect="00D47C45">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D250D4" w14:textId="77777777" w:rsidR="00FE3428" w:rsidRDefault="00FE3428">
      <w:r>
        <w:separator/>
      </w:r>
    </w:p>
  </w:endnote>
  <w:endnote w:type="continuationSeparator" w:id="0">
    <w:p w14:paraId="2B6F8016" w14:textId="77777777" w:rsidR="00FE3428" w:rsidRDefault="00FE3428">
      <w:r>
        <w:continuationSeparator/>
      </w:r>
    </w:p>
  </w:endnote>
  <w:endnote w:type="continuationNotice" w:id="1">
    <w:p w14:paraId="3FC20300" w14:textId="77777777" w:rsidR="00FE3428" w:rsidRDefault="00FE3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4"/>
        <w:szCs w:val="24"/>
      </w:rPr>
      <w:alias w:val="Version Date"/>
      <w:tag w:val="Version_x0020_Date"/>
      <w:id w:val="751085202"/>
      <w:placeholder>
        <w:docPart w:val="FA1671606597438C9FA645E0B1C055A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5-01-03T00:00:00Z">
        <w:dateFormat w:val="MM/dd/yyyy"/>
        <w:lid w:val="en-US"/>
        <w:storeMappedDataAs w:val="dateTime"/>
        <w:calendar w:val="gregorian"/>
      </w:date>
    </w:sdtPr>
    <w:sdtEndPr/>
    <w:sdtContent>
      <w:p w14:paraId="21582F65" w14:textId="52E39A06" w:rsidR="00446AE7" w:rsidRDefault="006A6DF4">
        <w:pPr>
          <w:pStyle w:val="Footer"/>
          <w:jc w:val="right"/>
          <w:rPr>
            <w:sz w:val="24"/>
            <w:szCs w:val="24"/>
          </w:rPr>
        </w:pPr>
        <w:r>
          <w:rPr>
            <w:sz w:val="24"/>
            <w:szCs w:val="24"/>
          </w:rPr>
          <w:t>01/03/2025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2A4CB" w14:textId="77777777" w:rsidR="00FE3428" w:rsidRDefault="00FE3428">
      <w:r>
        <w:separator/>
      </w:r>
    </w:p>
  </w:footnote>
  <w:footnote w:type="continuationSeparator" w:id="0">
    <w:p w14:paraId="2870B440" w14:textId="77777777" w:rsidR="00FE3428" w:rsidRDefault="00FE3428">
      <w:r>
        <w:continuationSeparator/>
      </w:r>
    </w:p>
  </w:footnote>
  <w:footnote w:type="continuationNotice" w:id="1">
    <w:p w14:paraId="0508EB71" w14:textId="77777777" w:rsidR="00FE3428" w:rsidRDefault="00FE3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5A0A99" w14:textId="5503A98A" w:rsidR="00AC38B4" w:rsidRPr="00396875" w:rsidRDefault="00AC38B4" w:rsidP="00AC38B4">
    <w:pPr>
      <w:tabs>
        <w:tab w:val="right" w:pos="9360"/>
      </w:tabs>
      <w:rPr>
        <w:b/>
        <w:sz w:val="24"/>
        <w:szCs w:val="24"/>
      </w:rPr>
    </w:pPr>
    <w:r w:rsidRPr="00396875">
      <w:rPr>
        <w:noProof/>
        <w:sz w:val="24"/>
        <w:szCs w:val="24"/>
      </w:rPr>
      <w:drawing>
        <wp:inline distT="0" distB="0" distL="0" distR="0" wp14:anchorId="51F75CBD" wp14:editId="19ADAD08">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FB9402" w14:textId="358AED78" w:rsidR="00E921C7" w:rsidRDefault="006A6DF4" w:rsidP="00AC38B4">
    <w:pPr>
      <w:tabs>
        <w:tab w:val="right" w:pos="9360"/>
      </w:tabs>
      <w:rPr>
        <w:sz w:val="24"/>
        <w:szCs w:val="24"/>
      </w:rPr>
    </w:pPr>
    <w:sdt>
      <w:sdtPr>
        <w:rPr>
          <w:b/>
          <w:bCs/>
          <w:caps/>
          <w:sz w:val="24"/>
          <w:szCs w:val="24"/>
        </w:rPr>
        <w:alias w:val="Spec Type"/>
        <w:tag w:val="Spec_x0020_Type"/>
        <w:id w:val="2023733552"/>
        <w:placeholder>
          <w:docPart w:val="C901E45E0F3340EE8A92EEE333907BF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Spec_x0020_Type[1]" w:storeItemID="{ED74DFDE-CF35-464E-BA2D-5AE614A88FF4}"/>
        <w:dropDownList w:lastValue="Special Provisions Insert">
          <w:listItem w:value="[Spec Type]"/>
        </w:dropDownList>
      </w:sdtPr>
      <w:sdtEndPr/>
      <w:sdtContent>
        <w:r w:rsidR="002C13FC">
          <w:rPr>
            <w:b/>
            <w:bCs/>
            <w:caps/>
            <w:sz w:val="24"/>
            <w:szCs w:val="24"/>
          </w:rPr>
          <w:t>Special Provisions Insert</w:t>
        </w:r>
      </w:sdtContent>
    </w:sdt>
    <w:r w:rsidR="00446AE7" w:rsidRPr="00396875">
      <w:rPr>
        <w:sz w:val="24"/>
        <w:szCs w:val="24"/>
      </w:rPr>
      <w:tab/>
    </w:r>
    <w:r w:rsidR="00446AE7" w:rsidRPr="00A6122A">
      <w:rPr>
        <w:sz w:val="24"/>
        <w:szCs w:val="24"/>
      </w:rPr>
      <w:t>CONTRACT NO.</w:t>
    </w:r>
    <w:r w:rsidR="00AC38B4">
      <w:rPr>
        <w:sz w:val="24"/>
        <w:szCs w:val="24"/>
      </w:rPr>
      <w:t xml:space="preserve"> </w:t>
    </w:r>
    <w:sdt>
      <w:sdtPr>
        <w:rPr>
          <w:sz w:val="24"/>
        </w:rPr>
        <w:alias w:val="Contract Number"/>
        <w:tag w:val="Contract_x0020_Number"/>
        <w:id w:val="-1777556913"/>
        <w:placeholder>
          <w:docPart w:val="CF3C986FC8964D4EB46FC6A80901227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ED74DFDE-CF35-464E-BA2D-5AE614A88FF4}"/>
        <w:text/>
      </w:sdtPr>
      <w:sdtEndPr/>
      <w:sdtContent>
        <w:r w:rsidR="00306796" w:rsidRPr="009A326D">
          <w:rPr>
            <w:color w:val="808080"/>
            <w:sz w:val="24"/>
            <w:szCs w:val="24"/>
          </w:rPr>
          <w:t>[Contract Number]</w:t>
        </w:r>
      </w:sdtContent>
    </w:sdt>
  </w:p>
  <w:p w14:paraId="0BFEF6A1" w14:textId="0B611269" w:rsidR="00446AE7" w:rsidRDefault="006A6DF4" w:rsidP="00AC38B4">
    <w:pPr>
      <w:tabs>
        <w:tab w:val="right" w:pos="9360"/>
      </w:tabs>
      <w:rPr>
        <w:rStyle w:val="PageNumber"/>
        <w:sz w:val="24"/>
        <w:szCs w:val="24"/>
      </w:rPr>
    </w:pPr>
    <w:sdt>
      <w:sdtPr>
        <w:rPr>
          <w:caps/>
          <w:sz w:val="24"/>
          <w:szCs w:val="24"/>
        </w:rPr>
        <w:alias w:val="Title"/>
        <w:tag w:val=""/>
        <w:id w:val="-1619993250"/>
        <w:placeholder>
          <w:docPart w:val="F434B23EDC114D8B859C12D9AFF4A12A"/>
        </w:placeholder>
        <w:dataBinding w:prefixMappings="xmlns:ns0='http://purl.org/dc/elements/1.1/' xmlns:ns1='http://schemas.openxmlformats.org/package/2006/metadata/core-properties' " w:xpath="/ns1:coreProperties[1]/ns0:title[1]" w:storeItemID="{6C3C8BC8-F283-45AE-878A-BAB7291924A1}"/>
        <w:text/>
      </w:sdtPr>
      <w:sdtEndPr/>
      <w:sdtContent>
        <w:r w:rsidR="00B5134A">
          <w:rPr>
            <w:caps/>
            <w:sz w:val="24"/>
            <w:szCs w:val="24"/>
          </w:rPr>
          <w:t>458 — Ornamental Fencing on Structures</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F7DA0"/>
    <w:multiLevelType w:val="hybridMultilevel"/>
    <w:tmpl w:val="FEA6B4F0"/>
    <w:lvl w:ilvl="0" w:tplc="B08C6E64">
      <w:start w:val="1"/>
      <w:numFmt w:val="lowerLetter"/>
      <w:suff w:val="nothing"/>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84FC0"/>
    <w:multiLevelType w:val="hybridMultilevel"/>
    <w:tmpl w:val="28FE1FA6"/>
    <w:lvl w:ilvl="0" w:tplc="A984C850">
      <w:start w:val="1"/>
      <w:numFmt w:val="lowerLetter"/>
      <w:suff w:val="nothing"/>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6366B1F"/>
    <w:multiLevelType w:val="hybridMultilevel"/>
    <w:tmpl w:val="B3821D8E"/>
    <w:lvl w:ilvl="0" w:tplc="59D84D2E">
      <w:start w:val="1"/>
      <w:numFmt w:val="lowerLetter"/>
      <w:suff w:val="nothing"/>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6"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51DE670E"/>
    <w:multiLevelType w:val="hybridMultilevel"/>
    <w:tmpl w:val="5122EB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684429785">
    <w:abstractNumId w:val="1"/>
  </w:num>
  <w:num w:numId="2" w16cid:durableId="1136339679">
    <w:abstractNumId w:val="9"/>
  </w:num>
  <w:num w:numId="3" w16cid:durableId="803696672">
    <w:abstractNumId w:val="3"/>
  </w:num>
  <w:num w:numId="4" w16cid:durableId="764569204">
    <w:abstractNumId w:val="8"/>
  </w:num>
  <w:num w:numId="5" w16cid:durableId="1225946034">
    <w:abstractNumId w:val="6"/>
  </w:num>
  <w:num w:numId="6" w16cid:durableId="1079056233">
    <w:abstractNumId w:val="11"/>
  </w:num>
  <w:num w:numId="7" w16cid:durableId="689837343">
    <w:abstractNumId w:val="10"/>
  </w:num>
  <w:num w:numId="8" w16cid:durableId="1040591008">
    <w:abstractNumId w:val="5"/>
  </w:num>
  <w:num w:numId="9" w16cid:durableId="10355431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0617986">
    <w:abstractNumId w:val="4"/>
  </w:num>
  <w:num w:numId="11" w16cid:durableId="1405445107">
    <w:abstractNumId w:val="2"/>
  </w:num>
  <w:num w:numId="12" w16cid:durableId="1032921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activeWritingStyle w:appName="MSWord" w:lang="en-US"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kwNKkFANo1wAgtAAAA"/>
  </w:docVars>
  <w:rsids>
    <w:rsidRoot w:val="00E45CED"/>
    <w:rsid w:val="00001668"/>
    <w:rsid w:val="0000263E"/>
    <w:rsid w:val="00004598"/>
    <w:rsid w:val="0000470D"/>
    <w:rsid w:val="00006152"/>
    <w:rsid w:val="0000667A"/>
    <w:rsid w:val="000076E4"/>
    <w:rsid w:val="000116A0"/>
    <w:rsid w:val="00013320"/>
    <w:rsid w:val="0001364E"/>
    <w:rsid w:val="000165E1"/>
    <w:rsid w:val="00027AFA"/>
    <w:rsid w:val="0003048F"/>
    <w:rsid w:val="00034139"/>
    <w:rsid w:val="00042FFF"/>
    <w:rsid w:val="000437DA"/>
    <w:rsid w:val="00045450"/>
    <w:rsid w:val="000460F4"/>
    <w:rsid w:val="00050517"/>
    <w:rsid w:val="00051D81"/>
    <w:rsid w:val="00052417"/>
    <w:rsid w:val="000545B2"/>
    <w:rsid w:val="00055077"/>
    <w:rsid w:val="0005567A"/>
    <w:rsid w:val="000619A0"/>
    <w:rsid w:val="00063D6A"/>
    <w:rsid w:val="00064AD2"/>
    <w:rsid w:val="00064F88"/>
    <w:rsid w:val="000655D5"/>
    <w:rsid w:val="00066790"/>
    <w:rsid w:val="00067442"/>
    <w:rsid w:val="00067C26"/>
    <w:rsid w:val="0007286A"/>
    <w:rsid w:val="00076A0B"/>
    <w:rsid w:val="0008112B"/>
    <w:rsid w:val="00090462"/>
    <w:rsid w:val="00091F1C"/>
    <w:rsid w:val="00092A5B"/>
    <w:rsid w:val="000B3809"/>
    <w:rsid w:val="000B5671"/>
    <w:rsid w:val="000C03F7"/>
    <w:rsid w:val="000C1F1C"/>
    <w:rsid w:val="000C1FB4"/>
    <w:rsid w:val="000C226E"/>
    <w:rsid w:val="000C266B"/>
    <w:rsid w:val="000C3275"/>
    <w:rsid w:val="000C536A"/>
    <w:rsid w:val="000C6942"/>
    <w:rsid w:val="000C6A04"/>
    <w:rsid w:val="000D1850"/>
    <w:rsid w:val="000D7FA6"/>
    <w:rsid w:val="000E2C37"/>
    <w:rsid w:val="000E36AF"/>
    <w:rsid w:val="000F74A5"/>
    <w:rsid w:val="0010037D"/>
    <w:rsid w:val="0010422B"/>
    <w:rsid w:val="00106C14"/>
    <w:rsid w:val="00106F8D"/>
    <w:rsid w:val="00115BEE"/>
    <w:rsid w:val="001163BE"/>
    <w:rsid w:val="001205B0"/>
    <w:rsid w:val="0012082B"/>
    <w:rsid w:val="00121971"/>
    <w:rsid w:val="001230D8"/>
    <w:rsid w:val="0012396F"/>
    <w:rsid w:val="00123CA5"/>
    <w:rsid w:val="00124475"/>
    <w:rsid w:val="0012653E"/>
    <w:rsid w:val="00126A03"/>
    <w:rsid w:val="001366A9"/>
    <w:rsid w:val="001376C7"/>
    <w:rsid w:val="00146845"/>
    <w:rsid w:val="00155394"/>
    <w:rsid w:val="0015548C"/>
    <w:rsid w:val="00156BA9"/>
    <w:rsid w:val="00157C4B"/>
    <w:rsid w:val="00162428"/>
    <w:rsid w:val="00162735"/>
    <w:rsid w:val="001741FE"/>
    <w:rsid w:val="00183133"/>
    <w:rsid w:val="00185014"/>
    <w:rsid w:val="001879AF"/>
    <w:rsid w:val="00195A9D"/>
    <w:rsid w:val="001A00E5"/>
    <w:rsid w:val="001A0D4E"/>
    <w:rsid w:val="001A6FB2"/>
    <w:rsid w:val="001A7FBE"/>
    <w:rsid w:val="001B0872"/>
    <w:rsid w:val="001B0BEB"/>
    <w:rsid w:val="001B4050"/>
    <w:rsid w:val="001B6E45"/>
    <w:rsid w:val="001C176C"/>
    <w:rsid w:val="001C1BE3"/>
    <w:rsid w:val="001D1BA9"/>
    <w:rsid w:val="001D4715"/>
    <w:rsid w:val="001D6A1D"/>
    <w:rsid w:val="001D7581"/>
    <w:rsid w:val="001E1076"/>
    <w:rsid w:val="001E1ED8"/>
    <w:rsid w:val="001F0014"/>
    <w:rsid w:val="001F03F1"/>
    <w:rsid w:val="001F0DEE"/>
    <w:rsid w:val="001F20CC"/>
    <w:rsid w:val="001F36ED"/>
    <w:rsid w:val="001F759F"/>
    <w:rsid w:val="0021519A"/>
    <w:rsid w:val="00216E34"/>
    <w:rsid w:val="002176C2"/>
    <w:rsid w:val="00217D50"/>
    <w:rsid w:val="00222A66"/>
    <w:rsid w:val="002232ED"/>
    <w:rsid w:val="002272CF"/>
    <w:rsid w:val="00227D92"/>
    <w:rsid w:val="00230121"/>
    <w:rsid w:val="00230688"/>
    <w:rsid w:val="002313B1"/>
    <w:rsid w:val="002346AE"/>
    <w:rsid w:val="002358DF"/>
    <w:rsid w:val="00240A0A"/>
    <w:rsid w:val="00247E48"/>
    <w:rsid w:val="0025145A"/>
    <w:rsid w:val="0025194A"/>
    <w:rsid w:val="002525C8"/>
    <w:rsid w:val="00252FA8"/>
    <w:rsid w:val="00260C2D"/>
    <w:rsid w:val="002715D5"/>
    <w:rsid w:val="00271EFD"/>
    <w:rsid w:val="002727A1"/>
    <w:rsid w:val="00275BC7"/>
    <w:rsid w:val="00275E22"/>
    <w:rsid w:val="002771C2"/>
    <w:rsid w:val="00277E63"/>
    <w:rsid w:val="00280643"/>
    <w:rsid w:val="00281466"/>
    <w:rsid w:val="0028631F"/>
    <w:rsid w:val="00291620"/>
    <w:rsid w:val="00292071"/>
    <w:rsid w:val="00292733"/>
    <w:rsid w:val="0029398B"/>
    <w:rsid w:val="00294319"/>
    <w:rsid w:val="00295CB8"/>
    <w:rsid w:val="002A029A"/>
    <w:rsid w:val="002A0C6A"/>
    <w:rsid w:val="002A3520"/>
    <w:rsid w:val="002B48A1"/>
    <w:rsid w:val="002B511A"/>
    <w:rsid w:val="002B7AB3"/>
    <w:rsid w:val="002B7F21"/>
    <w:rsid w:val="002C13FC"/>
    <w:rsid w:val="002C6211"/>
    <w:rsid w:val="002D273B"/>
    <w:rsid w:val="002D42DB"/>
    <w:rsid w:val="002D6722"/>
    <w:rsid w:val="002E5263"/>
    <w:rsid w:val="002E6E7A"/>
    <w:rsid w:val="002F098B"/>
    <w:rsid w:val="002F0A00"/>
    <w:rsid w:val="002F1220"/>
    <w:rsid w:val="003000E2"/>
    <w:rsid w:val="00301E9C"/>
    <w:rsid w:val="00306796"/>
    <w:rsid w:val="0031054D"/>
    <w:rsid w:val="00312D89"/>
    <w:rsid w:val="00316513"/>
    <w:rsid w:val="00317148"/>
    <w:rsid w:val="00326A4A"/>
    <w:rsid w:val="00332BB8"/>
    <w:rsid w:val="00333BC5"/>
    <w:rsid w:val="0033538D"/>
    <w:rsid w:val="0033641C"/>
    <w:rsid w:val="00336427"/>
    <w:rsid w:val="00341227"/>
    <w:rsid w:val="00347D48"/>
    <w:rsid w:val="003546FE"/>
    <w:rsid w:val="003604BE"/>
    <w:rsid w:val="0036098B"/>
    <w:rsid w:val="003620F0"/>
    <w:rsid w:val="00362C1C"/>
    <w:rsid w:val="00367A54"/>
    <w:rsid w:val="00367DD7"/>
    <w:rsid w:val="00371677"/>
    <w:rsid w:val="00372A35"/>
    <w:rsid w:val="00377031"/>
    <w:rsid w:val="00385D63"/>
    <w:rsid w:val="00391999"/>
    <w:rsid w:val="003925A5"/>
    <w:rsid w:val="003A0097"/>
    <w:rsid w:val="003A4A42"/>
    <w:rsid w:val="003A5C02"/>
    <w:rsid w:val="003B4D63"/>
    <w:rsid w:val="003B5C19"/>
    <w:rsid w:val="003C64A7"/>
    <w:rsid w:val="003D05E2"/>
    <w:rsid w:val="003D350B"/>
    <w:rsid w:val="003D3B33"/>
    <w:rsid w:val="003D4015"/>
    <w:rsid w:val="003D4024"/>
    <w:rsid w:val="003F6896"/>
    <w:rsid w:val="00404555"/>
    <w:rsid w:val="00405F46"/>
    <w:rsid w:val="0040656C"/>
    <w:rsid w:val="00412C06"/>
    <w:rsid w:val="00414DE6"/>
    <w:rsid w:val="00415B5C"/>
    <w:rsid w:val="00420520"/>
    <w:rsid w:val="0042142B"/>
    <w:rsid w:val="00422CC9"/>
    <w:rsid w:val="004264CF"/>
    <w:rsid w:val="00426A76"/>
    <w:rsid w:val="004303B0"/>
    <w:rsid w:val="00432CD4"/>
    <w:rsid w:val="00432FA4"/>
    <w:rsid w:val="004368F0"/>
    <w:rsid w:val="00436A19"/>
    <w:rsid w:val="00443CB5"/>
    <w:rsid w:val="00446AE7"/>
    <w:rsid w:val="00452E0A"/>
    <w:rsid w:val="004548DE"/>
    <w:rsid w:val="0045520E"/>
    <w:rsid w:val="0045653F"/>
    <w:rsid w:val="0046792B"/>
    <w:rsid w:val="00471709"/>
    <w:rsid w:val="00471805"/>
    <w:rsid w:val="00471B91"/>
    <w:rsid w:val="004761BF"/>
    <w:rsid w:val="00476A8A"/>
    <w:rsid w:val="0047713B"/>
    <w:rsid w:val="004836D3"/>
    <w:rsid w:val="0048463C"/>
    <w:rsid w:val="00485585"/>
    <w:rsid w:val="004868F3"/>
    <w:rsid w:val="00487EED"/>
    <w:rsid w:val="0049098F"/>
    <w:rsid w:val="004A0CA4"/>
    <w:rsid w:val="004A6A27"/>
    <w:rsid w:val="004B054D"/>
    <w:rsid w:val="004B0559"/>
    <w:rsid w:val="004B259D"/>
    <w:rsid w:val="004B2A31"/>
    <w:rsid w:val="004B44AD"/>
    <w:rsid w:val="004B4BB5"/>
    <w:rsid w:val="004B5BC6"/>
    <w:rsid w:val="004C6200"/>
    <w:rsid w:val="004C79EF"/>
    <w:rsid w:val="004C7B45"/>
    <w:rsid w:val="004D0190"/>
    <w:rsid w:val="004D0A2E"/>
    <w:rsid w:val="004D5771"/>
    <w:rsid w:val="004E1559"/>
    <w:rsid w:val="004E3332"/>
    <w:rsid w:val="004E60BC"/>
    <w:rsid w:val="005049BE"/>
    <w:rsid w:val="00507994"/>
    <w:rsid w:val="00510C83"/>
    <w:rsid w:val="005129CC"/>
    <w:rsid w:val="00514F23"/>
    <w:rsid w:val="005179B7"/>
    <w:rsid w:val="00535D7D"/>
    <w:rsid w:val="00536730"/>
    <w:rsid w:val="00537CE5"/>
    <w:rsid w:val="00542EDB"/>
    <w:rsid w:val="00545458"/>
    <w:rsid w:val="005458AE"/>
    <w:rsid w:val="00546F5B"/>
    <w:rsid w:val="0055142B"/>
    <w:rsid w:val="005518B1"/>
    <w:rsid w:val="0055279C"/>
    <w:rsid w:val="00552F33"/>
    <w:rsid w:val="005570CF"/>
    <w:rsid w:val="00561ABE"/>
    <w:rsid w:val="00562125"/>
    <w:rsid w:val="005634CA"/>
    <w:rsid w:val="005650CE"/>
    <w:rsid w:val="005657C7"/>
    <w:rsid w:val="005750B3"/>
    <w:rsid w:val="005804FF"/>
    <w:rsid w:val="00581974"/>
    <w:rsid w:val="0059327E"/>
    <w:rsid w:val="005936DE"/>
    <w:rsid w:val="00594213"/>
    <w:rsid w:val="00594D58"/>
    <w:rsid w:val="005956E1"/>
    <w:rsid w:val="005A2C21"/>
    <w:rsid w:val="005A4D59"/>
    <w:rsid w:val="005A7386"/>
    <w:rsid w:val="005B1AA6"/>
    <w:rsid w:val="005B769B"/>
    <w:rsid w:val="005E3168"/>
    <w:rsid w:val="005E465F"/>
    <w:rsid w:val="005F174A"/>
    <w:rsid w:val="005F2287"/>
    <w:rsid w:val="005F47F7"/>
    <w:rsid w:val="005F6E94"/>
    <w:rsid w:val="005F7441"/>
    <w:rsid w:val="00602D46"/>
    <w:rsid w:val="00612470"/>
    <w:rsid w:val="00621639"/>
    <w:rsid w:val="00622686"/>
    <w:rsid w:val="006267C4"/>
    <w:rsid w:val="0062691C"/>
    <w:rsid w:val="00631B64"/>
    <w:rsid w:val="0063292E"/>
    <w:rsid w:val="00633DF4"/>
    <w:rsid w:val="00633DFF"/>
    <w:rsid w:val="006423D5"/>
    <w:rsid w:val="00642830"/>
    <w:rsid w:val="006442A7"/>
    <w:rsid w:val="00647A21"/>
    <w:rsid w:val="00651E17"/>
    <w:rsid w:val="006560F7"/>
    <w:rsid w:val="00656745"/>
    <w:rsid w:val="00657DDD"/>
    <w:rsid w:val="00660AC3"/>
    <w:rsid w:val="00662F10"/>
    <w:rsid w:val="00666575"/>
    <w:rsid w:val="00667BE9"/>
    <w:rsid w:val="00674C60"/>
    <w:rsid w:val="00677FDB"/>
    <w:rsid w:val="00683069"/>
    <w:rsid w:val="00683DB9"/>
    <w:rsid w:val="0068463B"/>
    <w:rsid w:val="006874C7"/>
    <w:rsid w:val="00691FBB"/>
    <w:rsid w:val="006929C3"/>
    <w:rsid w:val="00694FD0"/>
    <w:rsid w:val="006962AA"/>
    <w:rsid w:val="00696A96"/>
    <w:rsid w:val="00696D79"/>
    <w:rsid w:val="00697ACE"/>
    <w:rsid w:val="006A045E"/>
    <w:rsid w:val="006A1263"/>
    <w:rsid w:val="006A2C38"/>
    <w:rsid w:val="006A6DF4"/>
    <w:rsid w:val="006A7590"/>
    <w:rsid w:val="006A7754"/>
    <w:rsid w:val="006A7BF9"/>
    <w:rsid w:val="006B4540"/>
    <w:rsid w:val="006B5726"/>
    <w:rsid w:val="006B6B1D"/>
    <w:rsid w:val="006C1F6A"/>
    <w:rsid w:val="006C5BC9"/>
    <w:rsid w:val="006C7C26"/>
    <w:rsid w:val="006D2765"/>
    <w:rsid w:val="006D2FB7"/>
    <w:rsid w:val="006D5055"/>
    <w:rsid w:val="006E10DB"/>
    <w:rsid w:val="006E300B"/>
    <w:rsid w:val="0070027F"/>
    <w:rsid w:val="00700AB8"/>
    <w:rsid w:val="007014E7"/>
    <w:rsid w:val="00702876"/>
    <w:rsid w:val="00704C41"/>
    <w:rsid w:val="00705124"/>
    <w:rsid w:val="007075BD"/>
    <w:rsid w:val="00713DE1"/>
    <w:rsid w:val="00714D10"/>
    <w:rsid w:val="00717D92"/>
    <w:rsid w:val="0072286C"/>
    <w:rsid w:val="00725459"/>
    <w:rsid w:val="007256EE"/>
    <w:rsid w:val="0072711E"/>
    <w:rsid w:val="00733063"/>
    <w:rsid w:val="00733626"/>
    <w:rsid w:val="00740F1A"/>
    <w:rsid w:val="007416E2"/>
    <w:rsid w:val="00741810"/>
    <w:rsid w:val="007433EC"/>
    <w:rsid w:val="007474C3"/>
    <w:rsid w:val="00763BB6"/>
    <w:rsid w:val="00763DBC"/>
    <w:rsid w:val="007676CA"/>
    <w:rsid w:val="00767DA3"/>
    <w:rsid w:val="007700E2"/>
    <w:rsid w:val="00770BB6"/>
    <w:rsid w:val="0077415F"/>
    <w:rsid w:val="0077523B"/>
    <w:rsid w:val="00781C07"/>
    <w:rsid w:val="00787818"/>
    <w:rsid w:val="00792EFB"/>
    <w:rsid w:val="00793B30"/>
    <w:rsid w:val="007958C9"/>
    <w:rsid w:val="00796551"/>
    <w:rsid w:val="007A2042"/>
    <w:rsid w:val="007A4940"/>
    <w:rsid w:val="007A6F47"/>
    <w:rsid w:val="007B3002"/>
    <w:rsid w:val="007B5880"/>
    <w:rsid w:val="007B6D18"/>
    <w:rsid w:val="007C2B5F"/>
    <w:rsid w:val="007D0071"/>
    <w:rsid w:val="007D1BBA"/>
    <w:rsid w:val="007E266B"/>
    <w:rsid w:val="007E77F6"/>
    <w:rsid w:val="007F0814"/>
    <w:rsid w:val="007F110C"/>
    <w:rsid w:val="007F44F4"/>
    <w:rsid w:val="007F696C"/>
    <w:rsid w:val="007F77C4"/>
    <w:rsid w:val="008015ED"/>
    <w:rsid w:val="00805E53"/>
    <w:rsid w:val="00810A71"/>
    <w:rsid w:val="00815FA8"/>
    <w:rsid w:val="00817928"/>
    <w:rsid w:val="0082745D"/>
    <w:rsid w:val="00830C2C"/>
    <w:rsid w:val="008331D8"/>
    <w:rsid w:val="00833C9E"/>
    <w:rsid w:val="0083492E"/>
    <w:rsid w:val="00836F1B"/>
    <w:rsid w:val="00837D58"/>
    <w:rsid w:val="00841CEB"/>
    <w:rsid w:val="00843BD1"/>
    <w:rsid w:val="0084652F"/>
    <w:rsid w:val="008471E5"/>
    <w:rsid w:val="0085323D"/>
    <w:rsid w:val="008577E5"/>
    <w:rsid w:val="00861C2F"/>
    <w:rsid w:val="0086723C"/>
    <w:rsid w:val="0087210D"/>
    <w:rsid w:val="008729A9"/>
    <w:rsid w:val="00877468"/>
    <w:rsid w:val="00882A6C"/>
    <w:rsid w:val="0088492E"/>
    <w:rsid w:val="00885D31"/>
    <w:rsid w:val="00887515"/>
    <w:rsid w:val="008904A3"/>
    <w:rsid w:val="0089114C"/>
    <w:rsid w:val="008914CA"/>
    <w:rsid w:val="00892AF9"/>
    <w:rsid w:val="00895CBA"/>
    <w:rsid w:val="008A3560"/>
    <w:rsid w:val="008B4617"/>
    <w:rsid w:val="008C0F92"/>
    <w:rsid w:val="008C2C08"/>
    <w:rsid w:val="008C43F8"/>
    <w:rsid w:val="008C4450"/>
    <w:rsid w:val="008D1698"/>
    <w:rsid w:val="008D1E83"/>
    <w:rsid w:val="008D3238"/>
    <w:rsid w:val="008D44EC"/>
    <w:rsid w:val="008E4C0D"/>
    <w:rsid w:val="008E4EFC"/>
    <w:rsid w:val="008E6B0C"/>
    <w:rsid w:val="008F1809"/>
    <w:rsid w:val="008F519E"/>
    <w:rsid w:val="009003E9"/>
    <w:rsid w:val="00904423"/>
    <w:rsid w:val="0090790C"/>
    <w:rsid w:val="009175CC"/>
    <w:rsid w:val="00920C0C"/>
    <w:rsid w:val="00921B94"/>
    <w:rsid w:val="009226F4"/>
    <w:rsid w:val="0092629F"/>
    <w:rsid w:val="00926ED5"/>
    <w:rsid w:val="0093194C"/>
    <w:rsid w:val="00934E6C"/>
    <w:rsid w:val="00936E03"/>
    <w:rsid w:val="009409C7"/>
    <w:rsid w:val="00940CE7"/>
    <w:rsid w:val="009464BA"/>
    <w:rsid w:val="0094714C"/>
    <w:rsid w:val="00951B8D"/>
    <w:rsid w:val="00954A8C"/>
    <w:rsid w:val="0095595F"/>
    <w:rsid w:val="009629C3"/>
    <w:rsid w:val="009670F6"/>
    <w:rsid w:val="0097307A"/>
    <w:rsid w:val="0097329E"/>
    <w:rsid w:val="00977F88"/>
    <w:rsid w:val="00982BA5"/>
    <w:rsid w:val="00982D11"/>
    <w:rsid w:val="009831BA"/>
    <w:rsid w:val="00984310"/>
    <w:rsid w:val="00984434"/>
    <w:rsid w:val="00990E02"/>
    <w:rsid w:val="00994292"/>
    <w:rsid w:val="0099630A"/>
    <w:rsid w:val="009A2484"/>
    <w:rsid w:val="009A2F02"/>
    <w:rsid w:val="009A326D"/>
    <w:rsid w:val="009A35FC"/>
    <w:rsid w:val="009A44C9"/>
    <w:rsid w:val="009A4DB3"/>
    <w:rsid w:val="009A54D7"/>
    <w:rsid w:val="009A550F"/>
    <w:rsid w:val="009B0136"/>
    <w:rsid w:val="009B4B81"/>
    <w:rsid w:val="009B5396"/>
    <w:rsid w:val="009B54BE"/>
    <w:rsid w:val="009B5589"/>
    <w:rsid w:val="009B6EEF"/>
    <w:rsid w:val="009C0960"/>
    <w:rsid w:val="009C4DA3"/>
    <w:rsid w:val="009C7E63"/>
    <w:rsid w:val="009D0A5D"/>
    <w:rsid w:val="009D23B6"/>
    <w:rsid w:val="009D3EA1"/>
    <w:rsid w:val="009D5F79"/>
    <w:rsid w:val="009F6DCA"/>
    <w:rsid w:val="00A00D63"/>
    <w:rsid w:val="00A02DD7"/>
    <w:rsid w:val="00A02E7F"/>
    <w:rsid w:val="00A11C42"/>
    <w:rsid w:val="00A12BAB"/>
    <w:rsid w:val="00A12E22"/>
    <w:rsid w:val="00A135EF"/>
    <w:rsid w:val="00A14BB3"/>
    <w:rsid w:val="00A15767"/>
    <w:rsid w:val="00A204FC"/>
    <w:rsid w:val="00A215BB"/>
    <w:rsid w:val="00A21ADE"/>
    <w:rsid w:val="00A22CC1"/>
    <w:rsid w:val="00A319F0"/>
    <w:rsid w:val="00A32BA2"/>
    <w:rsid w:val="00A35129"/>
    <w:rsid w:val="00A35DD0"/>
    <w:rsid w:val="00A37436"/>
    <w:rsid w:val="00A40466"/>
    <w:rsid w:val="00A473D3"/>
    <w:rsid w:val="00A520AC"/>
    <w:rsid w:val="00A6122A"/>
    <w:rsid w:val="00A62BD3"/>
    <w:rsid w:val="00A638A9"/>
    <w:rsid w:val="00A63CE3"/>
    <w:rsid w:val="00A7159B"/>
    <w:rsid w:val="00A7616B"/>
    <w:rsid w:val="00A766FB"/>
    <w:rsid w:val="00A816DC"/>
    <w:rsid w:val="00A8272C"/>
    <w:rsid w:val="00A91008"/>
    <w:rsid w:val="00A95AB5"/>
    <w:rsid w:val="00A95D00"/>
    <w:rsid w:val="00A961D7"/>
    <w:rsid w:val="00A967B0"/>
    <w:rsid w:val="00A97B7F"/>
    <w:rsid w:val="00AA3028"/>
    <w:rsid w:val="00AA3EBB"/>
    <w:rsid w:val="00AA5074"/>
    <w:rsid w:val="00AB104D"/>
    <w:rsid w:val="00AB13C3"/>
    <w:rsid w:val="00AB1455"/>
    <w:rsid w:val="00AB79F4"/>
    <w:rsid w:val="00AB7F8F"/>
    <w:rsid w:val="00AC38B4"/>
    <w:rsid w:val="00AC54C9"/>
    <w:rsid w:val="00AD1DDB"/>
    <w:rsid w:val="00AD3FD9"/>
    <w:rsid w:val="00AD605C"/>
    <w:rsid w:val="00AD7A27"/>
    <w:rsid w:val="00AE0D52"/>
    <w:rsid w:val="00AE1CFB"/>
    <w:rsid w:val="00AE5D2C"/>
    <w:rsid w:val="00AE670E"/>
    <w:rsid w:val="00AF26AC"/>
    <w:rsid w:val="00AF3CFE"/>
    <w:rsid w:val="00B0095D"/>
    <w:rsid w:val="00B03F28"/>
    <w:rsid w:val="00B04A36"/>
    <w:rsid w:val="00B06C66"/>
    <w:rsid w:val="00B12DF4"/>
    <w:rsid w:val="00B2005B"/>
    <w:rsid w:val="00B240C9"/>
    <w:rsid w:val="00B31290"/>
    <w:rsid w:val="00B32ED6"/>
    <w:rsid w:val="00B33F2A"/>
    <w:rsid w:val="00B352E7"/>
    <w:rsid w:val="00B41347"/>
    <w:rsid w:val="00B469DF"/>
    <w:rsid w:val="00B47412"/>
    <w:rsid w:val="00B50357"/>
    <w:rsid w:val="00B5054E"/>
    <w:rsid w:val="00B5134A"/>
    <w:rsid w:val="00B527CB"/>
    <w:rsid w:val="00B57139"/>
    <w:rsid w:val="00B603CC"/>
    <w:rsid w:val="00B61FB0"/>
    <w:rsid w:val="00B63588"/>
    <w:rsid w:val="00B65713"/>
    <w:rsid w:val="00B67DC9"/>
    <w:rsid w:val="00B70AE9"/>
    <w:rsid w:val="00B71712"/>
    <w:rsid w:val="00B74FE6"/>
    <w:rsid w:val="00B763F8"/>
    <w:rsid w:val="00B824C8"/>
    <w:rsid w:val="00BA7AB8"/>
    <w:rsid w:val="00BA7EC2"/>
    <w:rsid w:val="00BB2BE6"/>
    <w:rsid w:val="00BB4B44"/>
    <w:rsid w:val="00BB6A00"/>
    <w:rsid w:val="00BC38C1"/>
    <w:rsid w:val="00BC7EE5"/>
    <w:rsid w:val="00BD33EA"/>
    <w:rsid w:val="00BD4D40"/>
    <w:rsid w:val="00BE0C5D"/>
    <w:rsid w:val="00BE4575"/>
    <w:rsid w:val="00BE6876"/>
    <w:rsid w:val="00BF1B5C"/>
    <w:rsid w:val="00BF23D2"/>
    <w:rsid w:val="00BF283D"/>
    <w:rsid w:val="00BF3ED9"/>
    <w:rsid w:val="00BF569C"/>
    <w:rsid w:val="00BF79FF"/>
    <w:rsid w:val="00C03760"/>
    <w:rsid w:val="00C05A8A"/>
    <w:rsid w:val="00C07340"/>
    <w:rsid w:val="00C07942"/>
    <w:rsid w:val="00C20BC8"/>
    <w:rsid w:val="00C22936"/>
    <w:rsid w:val="00C30802"/>
    <w:rsid w:val="00C3176C"/>
    <w:rsid w:val="00C34CD0"/>
    <w:rsid w:val="00C356BA"/>
    <w:rsid w:val="00C4295B"/>
    <w:rsid w:val="00C43185"/>
    <w:rsid w:val="00C459F5"/>
    <w:rsid w:val="00C46DC3"/>
    <w:rsid w:val="00C5212F"/>
    <w:rsid w:val="00C525FD"/>
    <w:rsid w:val="00C54C78"/>
    <w:rsid w:val="00C60527"/>
    <w:rsid w:val="00C61986"/>
    <w:rsid w:val="00C66DB8"/>
    <w:rsid w:val="00C67CC5"/>
    <w:rsid w:val="00C704F1"/>
    <w:rsid w:val="00C72075"/>
    <w:rsid w:val="00C721D9"/>
    <w:rsid w:val="00C72664"/>
    <w:rsid w:val="00C73378"/>
    <w:rsid w:val="00C738DD"/>
    <w:rsid w:val="00C749C7"/>
    <w:rsid w:val="00C74EA1"/>
    <w:rsid w:val="00C769AD"/>
    <w:rsid w:val="00C7739A"/>
    <w:rsid w:val="00C77BE1"/>
    <w:rsid w:val="00C8048D"/>
    <w:rsid w:val="00C80C9F"/>
    <w:rsid w:val="00C81B55"/>
    <w:rsid w:val="00C90419"/>
    <w:rsid w:val="00C904A1"/>
    <w:rsid w:val="00C91631"/>
    <w:rsid w:val="00C95D52"/>
    <w:rsid w:val="00C9633F"/>
    <w:rsid w:val="00CA11F4"/>
    <w:rsid w:val="00CA12C9"/>
    <w:rsid w:val="00CA18D7"/>
    <w:rsid w:val="00CA411D"/>
    <w:rsid w:val="00CA6287"/>
    <w:rsid w:val="00CB0974"/>
    <w:rsid w:val="00CB1D07"/>
    <w:rsid w:val="00CC2F13"/>
    <w:rsid w:val="00CC4C44"/>
    <w:rsid w:val="00CC754D"/>
    <w:rsid w:val="00CD2980"/>
    <w:rsid w:val="00CD4231"/>
    <w:rsid w:val="00CD7B8F"/>
    <w:rsid w:val="00CD7C41"/>
    <w:rsid w:val="00CE3025"/>
    <w:rsid w:val="00CE4D6D"/>
    <w:rsid w:val="00CE6552"/>
    <w:rsid w:val="00CE76C6"/>
    <w:rsid w:val="00CF00F6"/>
    <w:rsid w:val="00CF1D61"/>
    <w:rsid w:val="00CF300E"/>
    <w:rsid w:val="00CF3AAD"/>
    <w:rsid w:val="00CF3DCE"/>
    <w:rsid w:val="00CF5958"/>
    <w:rsid w:val="00D10BE7"/>
    <w:rsid w:val="00D13737"/>
    <w:rsid w:val="00D13AB0"/>
    <w:rsid w:val="00D13CFB"/>
    <w:rsid w:val="00D20E49"/>
    <w:rsid w:val="00D224EB"/>
    <w:rsid w:val="00D22D5B"/>
    <w:rsid w:val="00D23C1A"/>
    <w:rsid w:val="00D255CD"/>
    <w:rsid w:val="00D30C2E"/>
    <w:rsid w:val="00D30C8A"/>
    <w:rsid w:val="00D3128F"/>
    <w:rsid w:val="00D32E79"/>
    <w:rsid w:val="00D32F10"/>
    <w:rsid w:val="00D334E1"/>
    <w:rsid w:val="00D34D85"/>
    <w:rsid w:val="00D3519D"/>
    <w:rsid w:val="00D40DAF"/>
    <w:rsid w:val="00D4180C"/>
    <w:rsid w:val="00D430F0"/>
    <w:rsid w:val="00D46FC7"/>
    <w:rsid w:val="00D47C45"/>
    <w:rsid w:val="00D56BE3"/>
    <w:rsid w:val="00D57C5F"/>
    <w:rsid w:val="00D60100"/>
    <w:rsid w:val="00D616F4"/>
    <w:rsid w:val="00D632EB"/>
    <w:rsid w:val="00D6439B"/>
    <w:rsid w:val="00D64551"/>
    <w:rsid w:val="00D710A2"/>
    <w:rsid w:val="00D74AA2"/>
    <w:rsid w:val="00D75C6E"/>
    <w:rsid w:val="00D76D19"/>
    <w:rsid w:val="00D77746"/>
    <w:rsid w:val="00D85A8C"/>
    <w:rsid w:val="00D868DB"/>
    <w:rsid w:val="00D87C43"/>
    <w:rsid w:val="00D96219"/>
    <w:rsid w:val="00DA1CD6"/>
    <w:rsid w:val="00DA1D7C"/>
    <w:rsid w:val="00DA2A86"/>
    <w:rsid w:val="00DA676D"/>
    <w:rsid w:val="00DC410F"/>
    <w:rsid w:val="00DC4569"/>
    <w:rsid w:val="00DC4E64"/>
    <w:rsid w:val="00DC6D70"/>
    <w:rsid w:val="00DC7F1D"/>
    <w:rsid w:val="00DD1D8F"/>
    <w:rsid w:val="00DD22FF"/>
    <w:rsid w:val="00DD4B51"/>
    <w:rsid w:val="00DD5E73"/>
    <w:rsid w:val="00DE1099"/>
    <w:rsid w:val="00DE17AE"/>
    <w:rsid w:val="00DE5BCB"/>
    <w:rsid w:val="00DF0AA1"/>
    <w:rsid w:val="00DF3028"/>
    <w:rsid w:val="00E241E0"/>
    <w:rsid w:val="00E245B6"/>
    <w:rsid w:val="00E250FA"/>
    <w:rsid w:val="00E31901"/>
    <w:rsid w:val="00E32225"/>
    <w:rsid w:val="00E334F7"/>
    <w:rsid w:val="00E36841"/>
    <w:rsid w:val="00E43CEC"/>
    <w:rsid w:val="00E45CED"/>
    <w:rsid w:val="00E52C2C"/>
    <w:rsid w:val="00E5407D"/>
    <w:rsid w:val="00E55343"/>
    <w:rsid w:val="00E557B5"/>
    <w:rsid w:val="00E55DE1"/>
    <w:rsid w:val="00E61010"/>
    <w:rsid w:val="00E64A3C"/>
    <w:rsid w:val="00E67504"/>
    <w:rsid w:val="00E70818"/>
    <w:rsid w:val="00E807EA"/>
    <w:rsid w:val="00E80ABD"/>
    <w:rsid w:val="00E9181E"/>
    <w:rsid w:val="00E921C7"/>
    <w:rsid w:val="00E936EB"/>
    <w:rsid w:val="00E93FD7"/>
    <w:rsid w:val="00E95815"/>
    <w:rsid w:val="00E95FCD"/>
    <w:rsid w:val="00E976BB"/>
    <w:rsid w:val="00EA0AEF"/>
    <w:rsid w:val="00EA0D49"/>
    <w:rsid w:val="00EA6C45"/>
    <w:rsid w:val="00EA6F72"/>
    <w:rsid w:val="00EB19DF"/>
    <w:rsid w:val="00EB20E2"/>
    <w:rsid w:val="00EB49A3"/>
    <w:rsid w:val="00EB6A3C"/>
    <w:rsid w:val="00EC0265"/>
    <w:rsid w:val="00EC7D84"/>
    <w:rsid w:val="00ED4CF8"/>
    <w:rsid w:val="00ED6814"/>
    <w:rsid w:val="00EE08AD"/>
    <w:rsid w:val="00EE121A"/>
    <w:rsid w:val="00EE69B2"/>
    <w:rsid w:val="00EE72E5"/>
    <w:rsid w:val="00EF2A6F"/>
    <w:rsid w:val="00EF527C"/>
    <w:rsid w:val="00EF5982"/>
    <w:rsid w:val="00F0185F"/>
    <w:rsid w:val="00F01DB6"/>
    <w:rsid w:val="00F01DCB"/>
    <w:rsid w:val="00F0251F"/>
    <w:rsid w:val="00F02A64"/>
    <w:rsid w:val="00F05ABC"/>
    <w:rsid w:val="00F0763D"/>
    <w:rsid w:val="00F076EC"/>
    <w:rsid w:val="00F11262"/>
    <w:rsid w:val="00F22AA2"/>
    <w:rsid w:val="00F258F1"/>
    <w:rsid w:val="00F30DB8"/>
    <w:rsid w:val="00F3130F"/>
    <w:rsid w:val="00F31604"/>
    <w:rsid w:val="00F342AC"/>
    <w:rsid w:val="00F34F47"/>
    <w:rsid w:val="00F51CEB"/>
    <w:rsid w:val="00F52496"/>
    <w:rsid w:val="00F52D5B"/>
    <w:rsid w:val="00F5444B"/>
    <w:rsid w:val="00F731C6"/>
    <w:rsid w:val="00F73C76"/>
    <w:rsid w:val="00F8500A"/>
    <w:rsid w:val="00F9126D"/>
    <w:rsid w:val="00F9657F"/>
    <w:rsid w:val="00F96FC6"/>
    <w:rsid w:val="00F971D3"/>
    <w:rsid w:val="00FA2D40"/>
    <w:rsid w:val="00FA427A"/>
    <w:rsid w:val="00FA7602"/>
    <w:rsid w:val="00FA7E5D"/>
    <w:rsid w:val="00FB2370"/>
    <w:rsid w:val="00FB2F73"/>
    <w:rsid w:val="00FB3CF7"/>
    <w:rsid w:val="00FB5AF1"/>
    <w:rsid w:val="00FB6D3B"/>
    <w:rsid w:val="00FB70C6"/>
    <w:rsid w:val="00FB7F1B"/>
    <w:rsid w:val="00FC0D37"/>
    <w:rsid w:val="00FC26FA"/>
    <w:rsid w:val="00FC55FC"/>
    <w:rsid w:val="00FC6C6C"/>
    <w:rsid w:val="00FD717D"/>
    <w:rsid w:val="00FE0E21"/>
    <w:rsid w:val="00FE1B02"/>
    <w:rsid w:val="00FE3428"/>
    <w:rsid w:val="00FE3913"/>
    <w:rsid w:val="00FE76EE"/>
    <w:rsid w:val="00FF302B"/>
    <w:rsid w:val="00FF5B3A"/>
    <w:rsid w:val="00FF7206"/>
    <w:rsid w:val="00FF73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77E0613"/>
  <w15:docId w15:val="{BA18A696-6CFB-4075-8FB9-7EF3C7D71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unhideWhenUsed/>
    <w:rsid w:val="00F258F1"/>
  </w:style>
  <w:style w:type="character" w:customStyle="1" w:styleId="CommentTextChar">
    <w:name w:val="Comment Text Char"/>
    <w:basedOn w:val="DefaultParagraphFont"/>
    <w:link w:val="CommentText"/>
    <w:uiPriority w:val="99"/>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customStyle="1" w:styleId="CM116">
    <w:name w:val="CM116"/>
    <w:basedOn w:val="Default"/>
    <w:next w:val="Default"/>
    <w:rsid w:val="00FE1B02"/>
    <w:pPr>
      <w:spacing w:after="240"/>
    </w:pPr>
    <w:rPr>
      <w:color w:val="auto"/>
    </w:rPr>
  </w:style>
  <w:style w:type="paragraph" w:styleId="Revision">
    <w:name w:val="Revision"/>
    <w:hidden/>
    <w:uiPriority w:val="99"/>
    <w:semiHidden/>
    <w:rsid w:val="00936E03"/>
  </w:style>
  <w:style w:type="character" w:styleId="UnresolvedMention">
    <w:name w:val="Unresolved Mention"/>
    <w:basedOn w:val="DefaultParagraphFont"/>
    <w:uiPriority w:val="99"/>
    <w:unhideWhenUsed/>
    <w:rsid w:val="009629C3"/>
    <w:rPr>
      <w:color w:val="605E5C"/>
      <w:shd w:val="clear" w:color="auto" w:fill="E1DFDD"/>
    </w:rPr>
  </w:style>
  <w:style w:type="character" w:styleId="Mention">
    <w:name w:val="Mention"/>
    <w:basedOn w:val="DefaultParagraphFont"/>
    <w:uiPriority w:val="99"/>
    <w:unhideWhenUsed/>
    <w:rsid w:val="00EF2A6F"/>
    <w:rPr>
      <w:color w:val="2B579A"/>
      <w:shd w:val="clear" w:color="auto" w:fill="E1DFDD"/>
    </w:rPr>
  </w:style>
  <w:style w:type="paragraph" w:styleId="ListParagraph">
    <w:name w:val="List Paragraph"/>
    <w:basedOn w:val="Normal"/>
    <w:uiPriority w:val="34"/>
    <w:qFormat/>
    <w:rsid w:val="00B513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389229">
      <w:bodyDiv w:val="1"/>
      <w:marLeft w:val="0"/>
      <w:marRight w:val="0"/>
      <w:marTop w:val="0"/>
      <w:marBottom w:val="0"/>
      <w:divBdr>
        <w:top w:val="none" w:sz="0" w:space="0" w:color="auto"/>
        <w:left w:val="none" w:sz="0" w:space="0" w:color="auto"/>
        <w:bottom w:val="none" w:sz="0" w:space="0" w:color="auto"/>
        <w:right w:val="none" w:sz="0" w:space="0" w:color="auto"/>
      </w:divBdr>
    </w:div>
    <w:div w:id="1629169056">
      <w:bodyDiv w:val="1"/>
      <w:marLeft w:val="0"/>
      <w:marRight w:val="0"/>
      <w:marTop w:val="0"/>
      <w:marBottom w:val="0"/>
      <w:divBdr>
        <w:top w:val="none" w:sz="0" w:space="0" w:color="auto"/>
        <w:left w:val="none" w:sz="0" w:space="0" w:color="auto"/>
        <w:bottom w:val="none" w:sz="0" w:space="0" w:color="auto"/>
        <w:right w:val="none" w:sz="0" w:space="0" w:color="auto"/>
      </w:divBdr>
    </w:div>
    <w:div w:id="1728264849">
      <w:bodyDiv w:val="1"/>
      <w:marLeft w:val="0"/>
      <w:marRight w:val="0"/>
      <w:marTop w:val="0"/>
      <w:marBottom w:val="0"/>
      <w:divBdr>
        <w:top w:val="none" w:sz="0" w:space="0" w:color="auto"/>
        <w:left w:val="none" w:sz="0" w:space="0" w:color="auto"/>
        <w:bottom w:val="none" w:sz="0" w:space="0" w:color="auto"/>
        <w:right w:val="none" w:sz="0" w:space="0" w:color="auto"/>
      </w:divBdr>
    </w:div>
    <w:div w:id="1812206387">
      <w:bodyDiv w:val="1"/>
      <w:marLeft w:val="0"/>
      <w:marRight w:val="0"/>
      <w:marTop w:val="0"/>
      <w:marBottom w:val="0"/>
      <w:divBdr>
        <w:top w:val="none" w:sz="0" w:space="0" w:color="auto"/>
        <w:left w:val="none" w:sz="0" w:space="0" w:color="auto"/>
        <w:bottom w:val="none" w:sz="0" w:space="0" w:color="auto"/>
        <w:right w:val="none" w:sz="0" w:space="0" w:color="auto"/>
      </w:divBdr>
    </w:div>
    <w:div w:id="20580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A1671606597438C9FA645E0B1C055A2"/>
        <w:category>
          <w:name w:val="General"/>
          <w:gallery w:val="placeholder"/>
        </w:category>
        <w:types>
          <w:type w:val="bbPlcHdr"/>
        </w:types>
        <w:behaviors>
          <w:behavior w:val="content"/>
        </w:behaviors>
        <w:guid w:val="{F92C2BBD-9E87-4E90-AA1D-51712BCDC711}"/>
      </w:docPartPr>
      <w:docPartBody>
        <w:p w:rsidR="004A12DD" w:rsidRDefault="00690A10">
          <w:pPr>
            <w:pStyle w:val="FA1671606597438C9FA645E0B1C055A2"/>
          </w:pPr>
          <w:r w:rsidRPr="008C16B1">
            <w:rPr>
              <w:rStyle w:val="PlaceholderText"/>
            </w:rPr>
            <w:t>[Version Date]</w:t>
          </w:r>
        </w:p>
      </w:docPartBody>
    </w:docPart>
    <w:docPart>
      <w:docPartPr>
        <w:name w:val="F434B23EDC114D8B859C12D9AFF4A12A"/>
        <w:category>
          <w:name w:val="General"/>
          <w:gallery w:val="placeholder"/>
        </w:category>
        <w:types>
          <w:type w:val="bbPlcHdr"/>
        </w:types>
        <w:behaviors>
          <w:behavior w:val="content"/>
        </w:behaviors>
        <w:guid w:val="{CE7D056B-7EA7-469F-86EC-982B06E8F3EE}"/>
      </w:docPartPr>
      <w:docPartBody>
        <w:p w:rsidR="004A12DD" w:rsidRDefault="00690A10">
          <w:r w:rsidRPr="0089605E">
            <w:rPr>
              <w:rStyle w:val="PlaceholderText"/>
            </w:rPr>
            <w:t>[Title]</w:t>
          </w:r>
        </w:p>
      </w:docPartBody>
    </w:docPart>
    <w:docPart>
      <w:docPartPr>
        <w:name w:val="C901E45E0F3340EE8A92EEE333907BFF"/>
        <w:category>
          <w:name w:val="General"/>
          <w:gallery w:val="placeholder"/>
        </w:category>
        <w:types>
          <w:type w:val="bbPlcHdr"/>
        </w:types>
        <w:behaviors>
          <w:behavior w:val="content"/>
        </w:behaviors>
        <w:guid w:val="{C73572BB-4CBE-41CA-9D9C-E3BF83EF39E4}"/>
      </w:docPartPr>
      <w:docPartBody>
        <w:p w:rsidR="00B678E5" w:rsidRDefault="0054578B">
          <w:r w:rsidRPr="00284506">
            <w:rPr>
              <w:rStyle w:val="PlaceholderText"/>
            </w:rPr>
            <w:t>[Spec Type]</w:t>
          </w:r>
        </w:p>
      </w:docPartBody>
    </w:docPart>
    <w:docPart>
      <w:docPartPr>
        <w:name w:val="67FB9BBF06B8467EBA939E76D5B9DA61"/>
        <w:category>
          <w:name w:val="General"/>
          <w:gallery w:val="placeholder"/>
        </w:category>
        <w:types>
          <w:type w:val="bbPlcHdr"/>
        </w:types>
        <w:behaviors>
          <w:behavior w:val="content"/>
        </w:behaviors>
        <w:guid w:val="{046E4124-98F6-4B65-AB33-BC3BF99586BF}"/>
      </w:docPartPr>
      <w:docPartBody>
        <w:p w:rsidR="00B678E5" w:rsidRDefault="0054578B">
          <w:r w:rsidRPr="00284506">
            <w:rPr>
              <w:rStyle w:val="PlaceholderText"/>
            </w:rPr>
            <w:t>[Title]</w:t>
          </w:r>
        </w:p>
      </w:docPartBody>
    </w:docPart>
    <w:docPart>
      <w:docPartPr>
        <w:name w:val="A09AD9453BD54BFFA511ADFA6D523854"/>
        <w:category>
          <w:name w:val="General"/>
          <w:gallery w:val="placeholder"/>
        </w:category>
        <w:types>
          <w:type w:val="bbPlcHdr"/>
        </w:types>
        <w:behaviors>
          <w:behavior w:val="content"/>
        </w:behaviors>
        <w:guid w:val="{72E91113-4319-4C3B-8280-B5F1E447D846}"/>
      </w:docPartPr>
      <w:docPartBody>
        <w:p w:rsidR="000D3A13" w:rsidRDefault="0094751B">
          <w:r w:rsidRPr="00BF7880">
            <w:rPr>
              <w:rStyle w:val="PlaceholderText"/>
            </w:rPr>
            <w:t>[Category]</w:t>
          </w:r>
        </w:p>
      </w:docPartBody>
    </w:docPart>
    <w:docPart>
      <w:docPartPr>
        <w:name w:val="944B388E751742E2830292C621E619F5"/>
        <w:category>
          <w:name w:val="General"/>
          <w:gallery w:val="placeholder"/>
        </w:category>
        <w:types>
          <w:type w:val="bbPlcHdr"/>
        </w:types>
        <w:behaviors>
          <w:behavior w:val="content"/>
        </w:behaviors>
        <w:guid w:val="{FE3C3482-520B-4980-99F5-0322DD7D4EC9}"/>
      </w:docPartPr>
      <w:docPartBody>
        <w:p w:rsidR="000D3A13" w:rsidRDefault="0094751B">
          <w:r w:rsidRPr="00BF7880">
            <w:rPr>
              <w:rStyle w:val="PlaceholderText"/>
            </w:rPr>
            <w:t>[Category Description]</w:t>
          </w:r>
        </w:p>
      </w:docPartBody>
    </w:docPart>
    <w:docPart>
      <w:docPartPr>
        <w:name w:val="CF3C986FC8964D4EB46FC6A809012277"/>
        <w:category>
          <w:name w:val="General"/>
          <w:gallery w:val="placeholder"/>
        </w:category>
        <w:types>
          <w:type w:val="bbPlcHdr"/>
        </w:types>
        <w:behaviors>
          <w:behavior w:val="content"/>
        </w:behaviors>
        <w:guid w:val="{A0AC6824-B243-4F6C-8E3C-175B05F8420D}"/>
      </w:docPartPr>
      <w:docPartBody>
        <w:p w:rsidR="006F7E0E" w:rsidRDefault="00D50736" w:rsidP="00D50736">
          <w:pPr>
            <w:pStyle w:val="CF3C986FC8964D4EB46FC6A809012277"/>
          </w:pPr>
          <w:r w:rsidRPr="00813F9D">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10"/>
    <w:rsid w:val="00027537"/>
    <w:rsid w:val="00031ACF"/>
    <w:rsid w:val="00074385"/>
    <w:rsid w:val="0007748B"/>
    <w:rsid w:val="000A1FF5"/>
    <w:rsid w:val="000D103E"/>
    <w:rsid w:val="000D3A13"/>
    <w:rsid w:val="00183133"/>
    <w:rsid w:val="00195FA2"/>
    <w:rsid w:val="001D1ADB"/>
    <w:rsid w:val="00245C1D"/>
    <w:rsid w:val="00286B42"/>
    <w:rsid w:val="00291480"/>
    <w:rsid w:val="002E7B21"/>
    <w:rsid w:val="00372AD2"/>
    <w:rsid w:val="00420972"/>
    <w:rsid w:val="004A12DD"/>
    <w:rsid w:val="004C040A"/>
    <w:rsid w:val="005016C1"/>
    <w:rsid w:val="00503025"/>
    <w:rsid w:val="0054578B"/>
    <w:rsid w:val="00590513"/>
    <w:rsid w:val="0059310C"/>
    <w:rsid w:val="00690A10"/>
    <w:rsid w:val="006929C3"/>
    <w:rsid w:val="006F7E0E"/>
    <w:rsid w:val="007014E7"/>
    <w:rsid w:val="00705724"/>
    <w:rsid w:val="007959F7"/>
    <w:rsid w:val="007C2B5F"/>
    <w:rsid w:val="00830C2C"/>
    <w:rsid w:val="008B1DE0"/>
    <w:rsid w:val="0094751B"/>
    <w:rsid w:val="00964BF1"/>
    <w:rsid w:val="009747EC"/>
    <w:rsid w:val="009E6CD4"/>
    <w:rsid w:val="009E7467"/>
    <w:rsid w:val="00A0210F"/>
    <w:rsid w:val="00A236B7"/>
    <w:rsid w:val="00A62E40"/>
    <w:rsid w:val="00A638A9"/>
    <w:rsid w:val="00A76BC5"/>
    <w:rsid w:val="00A90F49"/>
    <w:rsid w:val="00AD763D"/>
    <w:rsid w:val="00AE0D52"/>
    <w:rsid w:val="00B32ED6"/>
    <w:rsid w:val="00B527CB"/>
    <w:rsid w:val="00B61FB0"/>
    <w:rsid w:val="00B678E5"/>
    <w:rsid w:val="00B74FE6"/>
    <w:rsid w:val="00BE63F0"/>
    <w:rsid w:val="00C0798E"/>
    <w:rsid w:val="00C2156C"/>
    <w:rsid w:val="00C801C2"/>
    <w:rsid w:val="00C859A3"/>
    <w:rsid w:val="00C974CC"/>
    <w:rsid w:val="00CF234D"/>
    <w:rsid w:val="00D05263"/>
    <w:rsid w:val="00D50736"/>
    <w:rsid w:val="00D73B4C"/>
    <w:rsid w:val="00DE5BCB"/>
    <w:rsid w:val="00E879AA"/>
    <w:rsid w:val="00EA4150"/>
    <w:rsid w:val="00EC70E0"/>
    <w:rsid w:val="00EC78FE"/>
    <w:rsid w:val="00ED69E3"/>
    <w:rsid w:val="00EE60D3"/>
    <w:rsid w:val="00F52782"/>
    <w:rsid w:val="00F8521A"/>
    <w:rsid w:val="00F8612E"/>
    <w:rsid w:val="00FA71A5"/>
    <w:rsid w:val="00FB3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C1D"/>
    <w:rPr>
      <w:color w:val="808080"/>
    </w:rPr>
  </w:style>
  <w:style w:type="paragraph" w:customStyle="1" w:styleId="FA1671606597438C9FA645E0B1C055A2">
    <w:name w:val="FA1671606597438C9FA645E0B1C055A2"/>
  </w:style>
  <w:style w:type="paragraph" w:customStyle="1" w:styleId="CF3C986FC8964D4EB46FC6A809012277">
    <w:name w:val="CF3C986FC8964D4EB46FC6A809012277"/>
    <w:rsid w:val="00D507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Pre-bid_x0020_Time xmlns="64a3e435-be48-4f0a-a6e5-62b31e02ddd9" xsi:nil="true"/>
    <Doc_x0020_Sort_x0020_Order xmlns="64a3e435-be48-4f0a-a6e5-62b31e02ddd9">58</Doc_x0020_Sort_x0020_Order>
    <Table_x0020_Of_x0020_Contents xmlns="64a3e435-be48-4f0a-a6e5-62b31e02ddd9">SPI - Section 458 — Ornamental Fencing on Structures</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99" ma:contentTypeDescription="" ma:contentTypeScope="" ma:versionID="9dc09153e9671103c293928713b81aad">
  <xsd:schema xmlns:xsd="http://www.w3.org/2001/XMLSchema" xmlns:xs="http://www.w3.org/2001/XMLSchema" xmlns:p="http://schemas.microsoft.com/office/2006/metadata/properties" xmlns:ns2="64a3e435-be48-4f0a-a6e5-62b31e02ddd9" xmlns:ns3="f054b860-d68f-4235-9520-34a5d384a2d3" xmlns:ns4="403cbd46-e64d-4f3c-8130-02c6eed73600" targetNamespace="http://schemas.microsoft.com/office/2006/metadata/properties" ma:root="true" ma:fieldsID="e72c0aad2e7b9e124ddd2ce29e41f39d" ns2:_="" ns3:_="" ns4: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able_x0020_Of_x0020_Contents" minOccurs="0"/>
                <xsd:element ref="ns2:TOC_x0020_Supplemental" minOccurs="0"/>
                <xsd:element ref="ns2:TOC_x0020_Note" minOccurs="0"/>
                <xsd:element ref="ns3:ClearinghousePhase" minOccurs="0"/>
                <xsd:element ref="ns3:PhaseStep" minOccurs="0"/>
                <xsd:element ref="ns3:Sponsor" minOccurs="0"/>
                <xsd:element ref="ns3:Release_x0020_Type" minOccurs="0"/>
                <xsd:element ref="ns4:SpecSet_LU" minOccurs="0"/>
                <xsd:element ref="ns2:Version_x0020_Date" minOccurs="0"/>
                <xsd:element ref="ns2:Funding_x0020_Types" minOccurs="0"/>
                <xsd:element ref="ns2:Sheets" minOccurs="0"/>
                <xsd:element ref="ns2:Spec_x0020_Type" minOccurs="0"/>
                <xsd:element ref="ns2:Category_x0020_Description" minOccurs="0"/>
                <xsd:element ref="ns2:TOC_x0020_Group" minOccurs="0"/>
                <xsd:element ref="ns2:TOC_x0020_Group_x0020_Sort" minOccurs="0"/>
                <xsd:element ref="ns2:FileSizeLimit" minOccurs="0"/>
                <xsd:element ref="ns2:New" minOccurs="0"/>
                <xsd:element ref="ns2:Wiki_x0020_URL"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FAP_x0020_Number" minOccurs="0"/>
                <xsd:element ref="ns2:Title_x0020_2" minOccurs="0"/>
                <xsd:element ref="ns4:SharedWithUsers" minOccurs="0"/>
                <xsd:element ref="ns4:SharedWithDetails" minOccurs="0"/>
                <xsd:element ref="ns3:FHWA_x0020_Request" minOccurs="0"/>
                <xsd:element ref="ns3:MediaServiceObjectDetectorVersions" minOccurs="0"/>
                <xsd:element ref="ns3:SPI_x0020_Distribution" minOccurs="0"/>
                <xsd:element ref="ns3:MediaServiceSearchProperties" minOccurs="0"/>
                <xsd:element ref="ns3:Std_x0020_Specs_x0020_Release" minOccurs="0"/>
                <xsd:element ref="ns2:Doc_x0020_Sort_x0020_Order" minOccurs="0"/>
                <xsd:element ref="ns3:Sponsor_x003a__x0020_Representing" minOccurs="0"/>
                <xsd:element ref="ns2:Contract_x0020_Number" minOccurs="0"/>
                <xsd:element ref="ns4:_dlc_DocId" minOccurs="0"/>
                <xsd:element ref="ns4:_dlc_DocIdUrl" minOccurs="0"/>
                <xsd:element ref="ns4:_dlc_DocIdPersistId" minOccurs="0"/>
                <xsd:element ref="ns3:ClearinghouseStatus" minOccurs="0"/>
                <xsd:element ref="ns3: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able_x0020_Of_x0020_Contents" ma:index="2" nillable="true" ma:displayName="Table Of Contents" ma:internalName="Table_x0020_Of_x0020_Contents" ma:readOnly="false">
      <xsd:simpleType>
        <xsd:restriction base="dms:Text">
          <xsd:maxLength value="255"/>
        </xsd:restriction>
      </xsd:simpleType>
    </xsd:element>
    <xsd:element name="TOC_x0020_Supplemental" ma:index="3" nillable="true" ma:displayName="TOC Supplemental" ma:internalName="TOC_x0020_Supplemental" ma:readOnly="false">
      <xsd:simpleType>
        <xsd:restriction base="dms:Text">
          <xsd:maxLength value="255"/>
        </xsd:restriction>
      </xsd:simpleType>
    </xsd:element>
    <xsd:element name="TOC_x0020_Note" ma:index="4" nillable="true" ma:displayName="TOC Note" ma:internalName="TOC_x0020_Note" ma:readOnly="false">
      <xsd:simpleType>
        <xsd:restriction base="dms:Text">
          <xsd:maxLength value="255"/>
        </xsd:restriction>
      </xsd:simpleType>
    </xsd:element>
    <xsd:element name="Version_x0020_Date" ma:index="10" nillable="true" ma:displayName="Version Date" ma:format="DateOnly" ma:internalName="Version_x0020_Date" ma:readOnly="false">
      <xsd:simpleType>
        <xsd:restriction base="dms:DateTime"/>
      </xsd:simpleType>
    </xsd:element>
    <xsd:element name="Funding_x0020_Types" ma:index="11"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2" nillable="true" ma:displayName="Sheets" ma:internalName="Sheets" ma:readOnly="false">
      <xsd:simpleType>
        <xsd:restriction base="dms:Number"/>
      </xsd:simpleType>
    </xsd:element>
    <xsd:element name="Spec_x0020_Type" ma:index="1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15" nillable="true" ma:displayName="Category Description" ma:internalName="Category_x0020_Description" ma:readOnly="false">
      <xsd:simpleType>
        <xsd:restriction base="dms:Text">
          <xsd:maxLength value="255"/>
        </xsd:restriction>
      </xsd:simpleType>
    </xsd:element>
    <xsd:element name="TOC_x0020_Group" ma:index="16" nillable="true" ma:displayName="Category Title" ma:internalName="TOC_x0020_Group" ma:readOnly="false">
      <xsd:simpleType>
        <xsd:restriction base="dms:Text">
          <xsd:maxLength value="255"/>
        </xsd:restriction>
      </xsd:simpleType>
    </xsd:element>
    <xsd:element name="TOC_x0020_Group_x0020_Sort" ma:index="17"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ileSizeLimit" ma:index="18" nillable="true" ma:displayName="File Size Limit" ma:hidden="true" ma:internalName="FileSizeLimit" ma:readOnly="false">
      <xsd:simpleType>
        <xsd:restriction base="dms:Text">
          <xsd:maxLength value="255"/>
        </xsd:restriction>
      </xsd:simpleType>
    </xsd:element>
    <xsd:element name="New" ma:index="19" nillable="true" ma:displayName="New" ma:description="Provides an icon when the version date is within the last 4 weeks" ma:hidden="true" ma:internalName="New" ma:readOnly="false">
      <xsd:simpleType>
        <xsd:restriction base="dms:Text">
          <xsd:maxLength value="255"/>
        </xsd:restriction>
      </xsd:simpleType>
    </xsd:element>
    <xsd:element name="Wiki_x0020_URL" ma:index="20"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21" nillable="true" ma:displayName="Src Version Date" ma:format="DateOnly" ma:hidden="true" ma:internalName="Src_x0020_Version_x0020_Date" ma:readOnly="false">
      <xsd:simpleType>
        <xsd:restriction base="dms:DateTime"/>
      </xsd:simpleType>
    </xsd:element>
    <xsd:element name="Src_x0020_Document_x0020_ID" ma:index="22"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3" nillable="true" ma:displayName="Src ID" ma:hidden="true" ma:internalName="Src_x0020_ID" ma:readOnly="false">
      <xsd:simpleType>
        <xsd:restriction base="dms:Number"/>
      </xsd:simpleType>
    </xsd:element>
    <xsd:element name="County" ma:index="24" nillable="true" ma:displayName="County" ma:hidden="true" ma:internalName="County" ma:readOnly="false">
      <xsd:simpleType>
        <xsd:restriction base="dms:Text">
          <xsd:maxLength value="200"/>
        </xsd:restriction>
      </xsd:simpleType>
    </xsd:element>
    <xsd:element name="Railroad_x0020_Percent" ma:index="25" nillable="true" ma:displayName="Railroad Percent" ma:hidden="true" ma:internalName="Railroad_x0020_Percent" ma:readOnly="false">
      <xsd:simpleType>
        <xsd:restriction base="dms:Text">
          <xsd:maxLength value="3"/>
        </xsd:restriction>
      </xsd:simpleType>
    </xsd:element>
    <xsd:element name="Failure_x0020_to_x0020_Maintain" ma:index="26"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27" nillable="true" ma:displayName="Diesel Fuel" ma:hidden="true" ma:internalName="Diesel_x0020_Fuel" ma:readOnly="false">
      <xsd:simpleType>
        <xsd:restriction base="dms:Text">
          <xsd:maxLength value="10"/>
        </xsd:restriction>
      </xsd:simpleType>
    </xsd:element>
    <xsd:element name="Laptop" ma:index="28" nillable="true" ma:displayName="Laptop" ma:hidden="true" ma:internalName="Laptop" ma:readOnly="false">
      <xsd:simpleType>
        <xsd:restriction base="dms:Text">
          <xsd:maxLength value="3"/>
        </xsd:restriction>
      </xsd:simpleType>
    </xsd:element>
    <xsd:element name="Desktop" ma:index="29" nillable="true" ma:displayName="Desktop" ma:hidden="true" ma:internalName="Desktop" ma:readOnly="false">
      <xsd:simpleType>
        <xsd:restriction base="dms:Text">
          <xsd:maxLength value="3"/>
        </xsd:restriction>
      </xsd:simpleType>
    </xsd:element>
    <xsd:element name="High-Capacity_x0020_Printer" ma:index="30" nillable="true" ma:displayName="High-Capacity Printer" ma:hidden="true" ma:internalName="High_x002d_Capacity_x0020_Printer" ma:readOnly="false">
      <xsd:simpleType>
        <xsd:restriction base="dms:Text">
          <xsd:maxLength value="3"/>
        </xsd:restriction>
      </xsd:simpleType>
    </xsd:element>
    <xsd:element name="Low-Capacity_x0020_Printer" ma:index="31" nillable="true" ma:displayName="Low-Capacity Printer" ma:hidden="true" ma:internalName="Low_x002d_Capacity_x0020_Printer" ma:readOnly="false">
      <xsd:simpleType>
        <xsd:restriction base="dms:Text">
          <xsd:maxLength value="3"/>
        </xsd:restriction>
      </xsd:simpleType>
    </xsd:element>
    <xsd:element name="Shredder" ma:index="32" nillable="true" ma:displayName="Shredder" ma:hidden="true" ma:internalName="Shredder" ma:readOnly="false">
      <xsd:simpleType>
        <xsd:restriction base="dms:Text">
          <xsd:maxLength value="3"/>
        </xsd:restriction>
      </xsd:simpleType>
    </xsd:element>
    <xsd:element name="Camera" ma:index="33" nillable="true" ma:displayName="Camera" ma:hidden="true" ma:internalName="Camera" ma:readOnly="false">
      <xsd:simpleType>
        <xsd:restriction base="dms:Text">
          <xsd:maxLength value="3"/>
        </xsd:restriction>
      </xsd:simpleType>
    </xsd:element>
    <xsd:element name="Monitor" ma:index="34" nillable="true" ma:displayName="Monitor" ma:hidden="true" ma:internalName="Monitor" ma:readOnly="false">
      <xsd:simpleType>
        <xsd:restriction base="dms:Text">
          <xsd:maxLength value="3"/>
        </xsd:restriction>
      </xsd:simpleType>
    </xsd:element>
    <xsd:element name="Trainees" ma:index="35" nillable="true" ma:displayName="Trainees" ma:hidden="true" ma:internalName="Trainees" ma:readOnly="false">
      <xsd:simpleType>
        <xsd:restriction base="dms:Text">
          <xsd:maxLength value="3"/>
        </xsd:restriction>
      </xsd:simpleType>
    </xsd:element>
    <xsd:element name="DBE_x0025__x0020__x0028__x0023__x0029_" ma:index="36"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37"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38"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39"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0"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1" nillable="true" ma:displayName="MBE% Total (#)" ma:decimals="0" ma:hidden="true" ma:internalName="MBE_x0025__x0020_Total_x0020__x0028__x0023__x0029_" ma:readOnly="false">
      <xsd:simpleType>
        <xsd:restriction base="dms:Number"/>
      </xsd:simpleType>
    </xsd:element>
    <xsd:element name="Project_x0020_Description_x0020_Short" ma:index="42"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3"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4" nillable="true" ma:displayName="Pre-bid Time" ma:hidden="true" ma:internalName="Pre_x002d_bid_x0020_Time" ma:readOnly="false">
      <xsd:simpleType>
        <xsd:restriction base="dms:Text">
          <xsd:maxLength value="255"/>
        </xsd:restriction>
      </xsd:simpleType>
    </xsd:element>
    <xsd:element name="Pre-bid_x0020_Date" ma:index="45" nillable="true" ma:displayName="Pre-bid Date" ma:format="DateOnly" ma:hidden="true" ma:internalName="Pre_x002d_bid_x0020_Date" ma:readOnly="false">
      <xsd:simpleType>
        <xsd:restriction base="dms:DateTime"/>
      </xsd:simpleType>
    </xsd:element>
    <xsd:element name="Pre-bid_x0020_Location" ma:index="46" nillable="true" ma:displayName="Pre-bid Location" ma:hidden="true" ma:internalName="Pre_x002d_bid_x0020_Location" ma:readOnly="false">
      <xsd:simpleType>
        <xsd:restriction base="dms:Text">
          <xsd:maxLength value="255"/>
        </xsd:restriction>
      </xsd:simpleType>
    </xsd:element>
    <xsd:element name="FAP_x0020_Number" ma:index="48" nillable="true" ma:displayName="FAP Number" ma:default="N/A" ma:hidden="true" ma:internalName="FAP_x0020_Number" ma:readOnly="false">
      <xsd:simpleType>
        <xsd:restriction base="dms:Text">
          <xsd:maxLength value="255"/>
        </xsd:restriction>
      </xsd:simpleType>
    </xsd:element>
    <xsd:element name="Title_x0020_2" ma:index="50" nillable="true" ma:displayName="Title_2" ma:description="2nd line of Document title, only used when needed.  Typically shown at the top of the specification body." ma:hidden="true" ma:internalName="Title_x0020_2">
      <xsd:simpleType>
        <xsd:restriction base="dms:Text">
          <xsd:maxLength value="255"/>
        </xsd:restriction>
      </xsd:simpleType>
    </xsd:element>
    <xsd:element name="Doc_x0020_Sort_x0020_Order" ma:index="64" nillable="true" ma:displayName="Doc Sort Order" ma:hidden="true" ma:internalName="Doc_x0020_Sort_x0020_Order" ma:readOnly="false" ma:percentage="FALSE">
      <xsd:simpleType>
        <xsd:restriction base="dms:Number"/>
      </xsd:simpleType>
    </xsd:element>
    <xsd:element name="Contract_x0020_Number" ma:index="66" nillable="true" ma:displayName="Contract Number" ma:hidden="true"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ClearinghousePhase" ma:index="5" nillable="true" ma:displayName="Clearinghouse Phase" ma:format="Dropdown" ma:list="a6b24662-0a59-4c9c-9a82-fb83a3750402" ma:internalName="ClearinghousePhase" ma:readOnly="false" ma:showField="Title">
      <xsd:simpleType>
        <xsd:restriction base="dms:Lookup"/>
      </xsd:simpleType>
    </xsd:element>
    <xsd:element name="PhaseStep" ma:index="6" nillable="true" ma:displayName="Phase Step" ma:default="01 - Viability Check" ma:format="Dropdown" ma:internalName="PhaseStep" ma:readOnly="false">
      <xsd:simpleType>
        <xsd:restriction base="dms:Choice">
          <xsd:enumeration value="00 - Mixed"/>
          <xsd:enumeration value="01 - Viability Check"/>
          <xsd:enumeration value="02 - Preparing for Phase"/>
          <xsd:enumeration value="03 - Format Check"/>
          <xsd:enumeration value="04 - Ready for Phase"/>
          <xsd:enumeration value="05 - Sent for Phase"/>
          <xsd:enumeration value="06 - Phase Feedback Received"/>
          <xsd:enumeration value="07 - Revision Required"/>
          <xsd:enumeration value="08 - Committee Confirmation"/>
          <xsd:enumeration value="09 - Ready for Next Phase"/>
          <xsd:enumeration value="10 - On Hold"/>
        </xsd:restriction>
      </xsd:simpleType>
    </xsd:element>
    <xsd:element name="Sponsor" ma:index="7" nillable="true" ma:displayName="Sponsor" ma:description="Lookup to the Clearinghouse Contacts to reference the responsible party for the document" ma:format="Dropdown" ma:list="9209fc25-31f9-4c54-b0ba-3e73457707c0" ma:internalName="Sponsor" ma:readOnly="false" ma:showField="Sponsor_x0020_Filter">
      <xsd:simpleType>
        <xsd:restriction base="dms:Lookup"/>
      </xsd:simpleType>
    </xsd:element>
    <xsd:element name="Release_x0020_Type" ma:index="8"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57"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SPI_x0020_Distribution" ma:index="59"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Std_x0020_Specs_x0020_Release" ma:index="61" nillable="true" ma:displayName="Std Specs Release" ma:hidden="true" ma:list="{01a80a3e-49a3-4463-9d7a-50699e3d96bc}" ma:internalName="Std_x0020_Specs_x0020_Release" ma:readOnly="false" ma:showField="Title">
      <xsd:simpleType>
        <xsd:restriction base="dms:Lookup"/>
      </xsd:simpleType>
    </xsd:element>
    <xsd:element name="Sponsor_x003a__x0020_Representing" ma:index="65" nillable="true" ma:displayName="Sponsor: Representing" ma:description="Lookup to the Clearinghouse Contacts to reference the responsible party for the document" ma:format="Dropdown" ma:hidden="true" ma:list="9209fc25-31f9-4c54-b0ba-3e73457707c0" ma:internalName="Sponsor_x003a__x0020_Representing" ma:readOnly="true" ma:showField="Representing">
      <xsd:simpleType>
        <xsd:restriction base="dms:Lookup"/>
      </xsd:simpleType>
    </xsd:element>
    <xsd:element name="ClearinghouseStatus" ma:index="70" nillable="true" ma:displayName="Clearinghouse Status" ma:description="Stores a hyperlink to a file outlining the status history of the document." ma:format="Dropdown" ma:internalName="ClearinghouseStatus">
      <xsd:simpleType>
        <xsd:restriction base="dms:Text">
          <xsd:maxLength value="255"/>
        </xsd:restriction>
      </xsd:simpleType>
    </xsd:element>
    <xsd:element name="Publish" ma:index="71" nillable="true" ma:displayName="Publish" ma:format="Dropdown" ma:internalName="Publis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pecSet_LU" ma:index="9"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SharedWithUsers" ma:index="5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5"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14"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2.xml><?xml version="1.0" encoding="utf-8"?>
<ds:datastoreItem xmlns:ds="http://schemas.openxmlformats.org/officeDocument/2006/customXml" ds:itemID="{1C0B8356-C11B-41BE-BF23-29F5DB393756}"/>
</file>

<file path=customXml/itemProps3.xml><?xml version="1.0" encoding="utf-8"?>
<ds:datastoreItem xmlns:ds="http://schemas.openxmlformats.org/officeDocument/2006/customXml" ds:itemID="{ED74DFDE-CF35-464E-BA2D-5AE614A88FF4}">
  <ds:schemaRefs>
    <ds:schemaRef ds:uri="http://schemas.microsoft.com/office/2006/metadata/properties"/>
    <ds:schemaRef ds:uri="403cbd46-e64d-4f3c-8130-02c6eed7360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f054b860-d68f-4235-9520-34a5d384a2d3"/>
    <ds:schemaRef ds:uri="http://www.w3.org/XML/1998/namespace"/>
    <ds:schemaRef ds:uri="http://purl.org/dc/dcmitype/"/>
  </ds:schemaRefs>
</ds:datastoreItem>
</file>

<file path=customXml/itemProps4.xml><?xml version="1.0" encoding="utf-8"?>
<ds:datastoreItem xmlns:ds="http://schemas.openxmlformats.org/officeDocument/2006/customXml" ds:itemID="{F328F163-0457-4D96-82A5-42D4BC06C263}">
  <ds:schemaRefs>
    <ds:schemaRef ds:uri="Microsoft.SharePoint.Taxonomy.ContentTypeSync"/>
  </ds:schemaRefs>
</ds:datastoreItem>
</file>

<file path=customXml/itemProps5.xml><?xml version="1.0" encoding="utf-8"?>
<ds:datastoreItem xmlns:ds="http://schemas.openxmlformats.org/officeDocument/2006/customXml" ds:itemID="{392DAD51-A901-4A51-A711-77535120F5B4}">
  <ds:schemaRefs>
    <ds:schemaRef ds:uri="http://schemas.openxmlformats.org/officeDocument/2006/bibliography"/>
  </ds:schemaRefs>
</ds:datastoreItem>
</file>

<file path=customXml/itemProps6.xml><?xml version="1.0" encoding="utf-8"?>
<ds:datastoreItem xmlns:ds="http://schemas.openxmlformats.org/officeDocument/2006/customXml" ds:itemID="{486891E7-3F9A-41DE-BC92-51348D3A5D07}"/>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144</TotalTime>
  <Pages>3</Pages>
  <Words>941</Words>
  <Characters>4861</Characters>
  <Application>Microsoft Office Word</Application>
  <DocSecurity>0</DocSecurity>
  <Lines>112</Lines>
  <Paragraphs>39</Paragraphs>
  <ScaleCrop>false</ScaleCrop>
  <HeadingPairs>
    <vt:vector size="2" baseType="variant">
      <vt:variant>
        <vt:lpstr>Title</vt:lpstr>
      </vt:variant>
      <vt:variant>
        <vt:i4>1</vt:i4>
      </vt:variant>
    </vt:vector>
  </HeadingPairs>
  <TitlesOfParts>
    <vt:vector size="1" baseType="lpstr">
      <vt:lpstr>603 — Sidewalks</vt:lpstr>
    </vt:vector>
  </TitlesOfParts>
  <Company>MDOT</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458 — Ornamental Fencing on Structures</dc:title>
  <dc:subject/>
  <dc:creator>ha9999z</dc:creator>
  <cp:keywords/>
  <dc:description/>
  <cp:lastModifiedBy>Reynaldo Delos Reyes</cp:lastModifiedBy>
  <cp:revision>107</cp:revision>
  <cp:lastPrinted>2022-08-16T14:06:00Z</cp:lastPrinted>
  <dcterms:created xsi:type="dcterms:W3CDTF">2024-09-18T15:27:00Z</dcterms:created>
  <dcterms:modified xsi:type="dcterms:W3CDTF">2025-01-02T14:49:00Z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08d84331-b175-40ab-bbe0-5d55c1f7fdbf</vt:lpwstr>
  </property>
  <property fmtid="{D5CDD505-2E9C-101B-9397-08002B2CF9AE}" pid="4" name="IFB Include">
    <vt:bool>false</vt:bool>
  </property>
  <property fmtid="{D5CDD505-2E9C-101B-9397-08002B2CF9AE}" pid="5" name="_ModernAudienceTargetUserField">
    <vt:lpwstr/>
  </property>
  <property fmtid="{D5CDD505-2E9C-101B-9397-08002B2CF9AE}" pid="6" name="SharedWithUsers">
    <vt:lpwstr>55;#Corey Johnson;#93;#Roxy Guandique</vt:lpwstr>
  </property>
  <property fmtid="{D5CDD505-2E9C-101B-9397-08002B2CF9AE}" pid="7" name="GrammarlyDocumentId">
    <vt:lpwstr>f0bcbf9b9920061087f4393bae33ac360ec83c21a2c8e40dc2077b694c84392b</vt:lpwstr>
  </property>
  <property fmtid="{D5CDD505-2E9C-101B-9397-08002B2CF9AE}" pid="8" name="AutomationName">
    <vt:lpwstr>📗📖 Specs - Set Class Props in Clearinghouse Working Docs</vt:lpwstr>
  </property>
  <property fmtid="{D5CDD505-2E9C-101B-9397-08002B2CF9AE}" pid="9" name="AutomationFlowRunURL">
    <vt:lpwstr>https://gov.flow.microsoft.us/manage/environments/312a7d9e-f392-e74b-86f8-5bf432d07629/flows/35e20cca-9bef-53d7-6c57-ce01a9c9b90f/runs/08584748402122888157117091341CU20</vt:lpwstr>
  </property>
  <property fmtid="{D5CDD505-2E9C-101B-9397-08002B2CF9AE}" pid="10" name="DocumentSetDescription">
    <vt:lpwstr>New Specification</vt:lpwstr>
  </property>
  <property fmtid="{D5CDD505-2E9C-101B-9397-08002B2CF9AE}" pid="11" name="IFB Status">
    <vt:lpwstr>Not Started</vt:lpwstr>
  </property>
  <property fmtid="{D5CDD505-2E9C-101B-9397-08002B2CF9AE}" pid="12" name="AutomationDetailAction">
    <vt:lpwstr>Update File Properties - Flow Run Stamp</vt:lpwstr>
  </property>
  <property fmtid="{D5CDD505-2E9C-101B-9397-08002B2CF9AE}" pid="13" name="Order">
    <vt:r8>47200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New Specification</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Sponsor">
    <vt:lpwstr>79</vt:lpwstr>
  </property>
  <property fmtid="{D5CDD505-2E9C-101B-9397-08002B2CF9AE}" pid="22" name="SpecSet_LU">
    <vt:lpwstr>1149</vt:lpwstr>
  </property>
  <property fmtid="{D5CDD505-2E9C-101B-9397-08002B2CF9AE}" pid="23" name="TriggerFlowInfo">
    <vt:lpwstr/>
  </property>
  <property fmtid="{D5CDD505-2E9C-101B-9397-08002B2CF9AE}" pid="24" name="PhaseStep">
    <vt:lpwstr>04 - Ready for Phase</vt:lpwstr>
  </property>
  <property fmtid="{D5CDD505-2E9C-101B-9397-08002B2CF9AE}" pid="25" name="xd_Signature">
    <vt:bool>false</vt:bool>
  </property>
</Properties>
</file>